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47" w:type="dxa"/>
        <w:tblCellMar>
          <w:left w:w="0" w:type="dxa"/>
          <w:right w:w="0" w:type="dxa"/>
        </w:tblCellMar>
        <w:tblLook w:val="04A0" w:firstRow="1" w:lastRow="0" w:firstColumn="1" w:lastColumn="0" w:noHBand="0" w:noVBand="1"/>
      </w:tblPr>
      <w:tblGrid>
        <w:gridCol w:w="2074"/>
        <w:gridCol w:w="6473"/>
      </w:tblGrid>
      <w:tr w:rsidR="00D95BBA" w:rsidRPr="003A793C" w14:paraId="771C81F3" w14:textId="77777777" w:rsidTr="00600B7C">
        <w:trPr>
          <w:trHeight w:val="1072"/>
        </w:trPr>
        <w:tc>
          <w:tcPr>
            <w:tcW w:w="207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8AA0A0" w14:textId="77777777" w:rsidR="00D95BBA" w:rsidRPr="003A793C" w:rsidRDefault="00D95BBA" w:rsidP="00600B7C">
            <w:pPr>
              <w:jc w:val="center"/>
              <w:rPr>
                <w:rFonts w:ascii="Times" w:hAnsi="Times" w:cs="Times New Roman"/>
                <w:sz w:val="48"/>
                <w:szCs w:val="48"/>
              </w:rPr>
            </w:pPr>
            <w:r>
              <w:rPr>
                <w:rFonts w:ascii="Times" w:hAnsi="Times" w:cs="Times New Roman"/>
                <w:b/>
                <w:bCs/>
                <w:sz w:val="48"/>
                <w:szCs w:val="48"/>
              </w:rPr>
              <w:t>XML</w:t>
            </w:r>
          </w:p>
        </w:tc>
        <w:tc>
          <w:tcPr>
            <w:tcW w:w="6473" w:type="dxa"/>
            <w:tcBorders>
              <w:top w:val="single" w:sz="12" w:space="0" w:color="CBCBCB"/>
              <w:left w:val="single" w:sz="6" w:space="0" w:color="CBCBCB"/>
              <w:bottom w:val="single" w:sz="12" w:space="0" w:color="CBCBCB"/>
              <w:right w:val="single" w:sz="6" w:space="0" w:color="CBCBCB"/>
            </w:tcBorders>
            <w:tcMar>
              <w:top w:w="0" w:type="dxa"/>
              <w:left w:w="75" w:type="dxa"/>
              <w:bottom w:w="0" w:type="dxa"/>
              <w:right w:w="75" w:type="dxa"/>
            </w:tcMar>
            <w:vAlign w:val="center"/>
            <w:hideMark/>
          </w:tcPr>
          <w:p w14:paraId="3C40DF5C" w14:textId="7774B28A" w:rsidR="00D95BBA" w:rsidRDefault="00D95BBA" w:rsidP="00600B7C">
            <w:pPr>
              <w:rPr>
                <w:rFonts w:ascii="Times" w:hAnsi="Times" w:cs="Times New Roman"/>
                <w:b/>
                <w:bCs/>
                <w:sz w:val="30"/>
                <w:szCs w:val="30"/>
              </w:rPr>
            </w:pPr>
            <w:r>
              <w:rPr>
                <w:rFonts w:ascii="Times" w:hAnsi="Times" w:cs="Times New Roman"/>
                <w:b/>
                <w:bCs/>
                <w:sz w:val="30"/>
                <w:szCs w:val="30"/>
              </w:rPr>
              <w:t xml:space="preserve">Error/ Confirm </w:t>
            </w:r>
            <w:r w:rsidR="000560E1">
              <w:rPr>
                <w:rFonts w:ascii="Times" w:hAnsi="Times" w:cs="Times New Roman"/>
                <w:b/>
                <w:bCs/>
                <w:sz w:val="30"/>
                <w:szCs w:val="30"/>
              </w:rPr>
              <w:t>Specification</w:t>
            </w:r>
            <w:bookmarkStart w:id="0" w:name="_GoBack"/>
            <w:bookmarkEnd w:id="0"/>
          </w:p>
          <w:p w14:paraId="5FA5CFA9" w14:textId="4282F804" w:rsidR="00D95BBA" w:rsidRPr="00D95BBA" w:rsidRDefault="00D95BBA" w:rsidP="00D95BBA">
            <w:pPr>
              <w:rPr>
                <w:rFonts w:ascii="Times" w:hAnsi="Times" w:cs="Times New Roman"/>
                <w:sz w:val="30"/>
                <w:szCs w:val="30"/>
              </w:rPr>
            </w:pPr>
          </w:p>
        </w:tc>
      </w:tr>
    </w:tbl>
    <w:p w14:paraId="5C336993" w14:textId="77777777" w:rsidR="00DD2F06" w:rsidRPr="00DD2F06" w:rsidRDefault="00DD2F06" w:rsidP="00D95BBA">
      <w:pPr>
        <w:spacing w:before="60" w:line="195" w:lineRule="atLeast"/>
        <w:rPr>
          <w:rFonts w:ascii="Arial" w:hAnsi="Arial" w:cs="Arial"/>
          <w:sz w:val="18"/>
          <w:szCs w:val="18"/>
        </w:rPr>
      </w:pPr>
    </w:p>
    <w:p w14:paraId="3B660BF0" w14:textId="77777777" w:rsidR="00DD2F06" w:rsidRPr="00DD2F06" w:rsidRDefault="00DD2F06" w:rsidP="00DD2F06">
      <w:pPr>
        <w:spacing w:before="180" w:line="195" w:lineRule="atLeast"/>
        <w:ind w:firstLine="540"/>
        <w:rPr>
          <w:rFonts w:ascii="Arial" w:hAnsi="Arial" w:cs="Arial"/>
          <w:sz w:val="18"/>
          <w:szCs w:val="18"/>
        </w:rPr>
      </w:pPr>
    </w:p>
    <w:p w14:paraId="54E4C05E" w14:textId="77777777" w:rsidR="00DD2F06" w:rsidRPr="00DD2F06" w:rsidRDefault="00DD2F06" w:rsidP="00DD2F06">
      <w:pPr>
        <w:spacing w:before="60" w:after="90" w:line="315" w:lineRule="atLeast"/>
        <w:ind w:firstLine="540"/>
        <w:rPr>
          <w:rFonts w:ascii="Arial" w:hAnsi="Arial" w:cs="Arial"/>
          <w:color w:val="FF2600"/>
          <w:sz w:val="27"/>
          <w:szCs w:val="27"/>
        </w:rPr>
      </w:pPr>
      <w:r w:rsidRPr="00DD2F06">
        <w:rPr>
          <w:rFonts w:ascii="Arial" w:hAnsi="Arial" w:cs="Arial"/>
          <w:color w:val="FF2600"/>
          <w:sz w:val="27"/>
          <w:szCs w:val="27"/>
        </w:rPr>
        <w:t>Table of Contents</w:t>
      </w:r>
    </w:p>
    <w:p w14:paraId="66B4A93E"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Table of Contents</w:t>
      </w:r>
      <w:r w:rsidRPr="00DD2F06">
        <w:rPr>
          <w:rFonts w:ascii="Arial" w:hAnsi="Arial" w:cs="Arial"/>
          <w:sz w:val="18"/>
          <w:szCs w:val="18"/>
        </w:rPr>
        <w:tab/>
        <w:t>1</w:t>
      </w:r>
    </w:p>
    <w:p w14:paraId="3BCD9A39"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Revision History</w:t>
      </w:r>
      <w:r w:rsidRPr="00DD2F06">
        <w:rPr>
          <w:rFonts w:ascii="Arial" w:hAnsi="Arial" w:cs="Arial"/>
          <w:sz w:val="18"/>
          <w:szCs w:val="18"/>
        </w:rPr>
        <w:tab/>
        <w:t>2</w:t>
      </w:r>
    </w:p>
    <w:p w14:paraId="59A2495C"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Interface Description</w:t>
      </w:r>
      <w:r w:rsidRPr="00DD2F06">
        <w:rPr>
          <w:rFonts w:ascii="Arial" w:hAnsi="Arial" w:cs="Arial"/>
          <w:sz w:val="18"/>
          <w:szCs w:val="18"/>
        </w:rPr>
        <w:tab/>
        <w:t>3</w:t>
      </w:r>
    </w:p>
    <w:p w14:paraId="41E5214B"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Functionality</w:t>
      </w:r>
      <w:r w:rsidRPr="00DD2F06">
        <w:rPr>
          <w:rFonts w:ascii="Arial" w:hAnsi="Arial" w:cs="Arial"/>
          <w:sz w:val="18"/>
          <w:szCs w:val="18"/>
        </w:rPr>
        <w:tab/>
        <w:t>3</w:t>
      </w:r>
    </w:p>
    <w:p w14:paraId="0E3B100B"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Design Description</w:t>
      </w:r>
      <w:r w:rsidRPr="00DD2F06">
        <w:rPr>
          <w:rFonts w:ascii="Arial" w:hAnsi="Arial" w:cs="Arial"/>
          <w:sz w:val="18"/>
          <w:szCs w:val="18"/>
        </w:rPr>
        <w:tab/>
        <w:t>3</w:t>
      </w:r>
    </w:p>
    <w:p w14:paraId="0AE328A7"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Interface Design and Implementation</w:t>
      </w:r>
      <w:r w:rsidRPr="00DD2F06">
        <w:rPr>
          <w:rFonts w:ascii="Arial" w:hAnsi="Arial" w:cs="Arial"/>
          <w:sz w:val="18"/>
          <w:szCs w:val="18"/>
        </w:rPr>
        <w:tab/>
        <w:t>4</w:t>
      </w:r>
    </w:p>
    <w:p w14:paraId="479B3A0D"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System Requirements</w:t>
      </w:r>
      <w:r w:rsidRPr="00DD2F06">
        <w:rPr>
          <w:rFonts w:ascii="Arial" w:hAnsi="Arial" w:cs="Arial"/>
          <w:sz w:val="18"/>
          <w:szCs w:val="18"/>
        </w:rPr>
        <w:tab/>
        <w:t>4</w:t>
      </w:r>
    </w:p>
    <w:p w14:paraId="290EE515"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Error Handling / Resend Process</w:t>
      </w:r>
      <w:r w:rsidRPr="00DD2F06">
        <w:rPr>
          <w:rFonts w:ascii="Arial" w:hAnsi="Arial" w:cs="Arial"/>
          <w:sz w:val="18"/>
          <w:szCs w:val="18"/>
        </w:rPr>
        <w:tab/>
        <w:t>4</w:t>
      </w:r>
    </w:p>
    <w:p w14:paraId="3B7720BC"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Scheduling &amp; Volume Analysis</w:t>
      </w:r>
      <w:r w:rsidRPr="00DD2F06">
        <w:rPr>
          <w:rFonts w:ascii="Arial" w:hAnsi="Arial" w:cs="Arial"/>
          <w:sz w:val="18"/>
          <w:szCs w:val="18"/>
        </w:rPr>
        <w:tab/>
        <w:t>4</w:t>
      </w:r>
    </w:p>
    <w:p w14:paraId="642F986C"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General XML File Structure</w:t>
      </w:r>
      <w:r w:rsidRPr="00DD2F06">
        <w:rPr>
          <w:rFonts w:ascii="Arial" w:hAnsi="Arial" w:cs="Arial"/>
          <w:sz w:val="18"/>
          <w:szCs w:val="18"/>
        </w:rPr>
        <w:tab/>
        <w:t>5</w:t>
      </w:r>
    </w:p>
    <w:p w14:paraId="10F7560E"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Initial XML Declaration</w:t>
      </w:r>
      <w:r w:rsidRPr="00DD2F06">
        <w:rPr>
          <w:rFonts w:ascii="Arial" w:hAnsi="Arial" w:cs="Arial"/>
          <w:sz w:val="18"/>
          <w:szCs w:val="18"/>
        </w:rPr>
        <w:tab/>
        <w:t>5</w:t>
      </w:r>
    </w:p>
    <w:p w14:paraId="7BAD235C"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XML Data Definition</w:t>
      </w:r>
      <w:r w:rsidRPr="00DD2F06">
        <w:rPr>
          <w:rFonts w:ascii="Arial" w:hAnsi="Arial" w:cs="Arial"/>
          <w:sz w:val="18"/>
          <w:szCs w:val="18"/>
        </w:rPr>
        <w:tab/>
        <w:t>5</w:t>
      </w:r>
    </w:p>
    <w:p w14:paraId="3C327D2E" w14:textId="77777777" w:rsidR="00DD2F06" w:rsidRPr="00DD2F06" w:rsidRDefault="00DD2F06" w:rsidP="00DD2F06">
      <w:pPr>
        <w:spacing w:before="60" w:line="195" w:lineRule="atLeast"/>
        <w:ind w:left="1080"/>
        <w:rPr>
          <w:rFonts w:ascii="Arial" w:hAnsi="Arial" w:cs="Arial"/>
          <w:sz w:val="18"/>
          <w:szCs w:val="18"/>
        </w:rPr>
      </w:pPr>
      <w:proofErr w:type="spellStart"/>
      <w:r w:rsidRPr="00DD2F06">
        <w:rPr>
          <w:rFonts w:ascii="Arial" w:hAnsi="Arial" w:cs="Arial"/>
          <w:sz w:val="18"/>
          <w:szCs w:val="18"/>
        </w:rPr>
        <w:t>Xpath</w:t>
      </w:r>
      <w:proofErr w:type="spellEnd"/>
      <w:r w:rsidRPr="00DD2F06">
        <w:rPr>
          <w:rFonts w:ascii="Arial" w:hAnsi="Arial" w:cs="Arial"/>
          <w:sz w:val="18"/>
          <w:szCs w:val="18"/>
        </w:rPr>
        <w:t xml:space="preserve"> Location</w:t>
      </w:r>
      <w:r w:rsidRPr="00DD2F06">
        <w:rPr>
          <w:rFonts w:ascii="Arial" w:hAnsi="Arial" w:cs="Arial"/>
          <w:sz w:val="18"/>
          <w:szCs w:val="18"/>
        </w:rPr>
        <w:tab/>
        <w:t>5</w:t>
      </w:r>
    </w:p>
    <w:p w14:paraId="77F911D1" w14:textId="77777777" w:rsidR="00DD2F06" w:rsidRPr="00DD2F06" w:rsidRDefault="00DD2F06" w:rsidP="00DD2F06">
      <w:pPr>
        <w:spacing w:before="60" w:line="195" w:lineRule="atLeast"/>
        <w:ind w:left="1080"/>
        <w:rPr>
          <w:rFonts w:ascii="Arial" w:hAnsi="Arial" w:cs="Arial"/>
          <w:sz w:val="18"/>
          <w:szCs w:val="18"/>
        </w:rPr>
      </w:pPr>
      <w:r w:rsidRPr="00DD2F06">
        <w:rPr>
          <w:rFonts w:ascii="Arial" w:hAnsi="Arial" w:cs="Arial"/>
          <w:sz w:val="18"/>
          <w:szCs w:val="18"/>
        </w:rPr>
        <w:t>Optional/Required</w:t>
      </w:r>
      <w:r w:rsidRPr="00DD2F06">
        <w:rPr>
          <w:rFonts w:ascii="Arial" w:hAnsi="Arial" w:cs="Arial"/>
          <w:sz w:val="18"/>
          <w:szCs w:val="18"/>
        </w:rPr>
        <w:tab/>
        <w:t>5</w:t>
      </w:r>
    </w:p>
    <w:p w14:paraId="292D8367" w14:textId="77777777" w:rsidR="00DD2F06" w:rsidRPr="00DD2F06" w:rsidRDefault="00DD2F06" w:rsidP="00DD2F06">
      <w:pPr>
        <w:spacing w:before="60" w:line="195" w:lineRule="atLeast"/>
        <w:ind w:left="1080"/>
        <w:rPr>
          <w:rFonts w:ascii="Arial" w:hAnsi="Arial" w:cs="Arial"/>
          <w:sz w:val="18"/>
          <w:szCs w:val="18"/>
        </w:rPr>
      </w:pPr>
      <w:r w:rsidRPr="00DD2F06">
        <w:rPr>
          <w:rFonts w:ascii="Arial" w:hAnsi="Arial" w:cs="Arial"/>
          <w:sz w:val="18"/>
          <w:szCs w:val="18"/>
        </w:rPr>
        <w:t>Data Type</w:t>
      </w:r>
      <w:r w:rsidRPr="00DD2F06">
        <w:rPr>
          <w:rFonts w:ascii="Arial" w:hAnsi="Arial" w:cs="Arial"/>
          <w:sz w:val="18"/>
          <w:szCs w:val="18"/>
        </w:rPr>
        <w:tab/>
        <w:t>5</w:t>
      </w:r>
    </w:p>
    <w:p w14:paraId="5216BF4A" w14:textId="77777777" w:rsidR="00DD2F06" w:rsidRPr="00DD2F06" w:rsidRDefault="00DD2F06" w:rsidP="00DD2F06">
      <w:pPr>
        <w:spacing w:before="60" w:line="195" w:lineRule="atLeast"/>
        <w:ind w:left="1080"/>
        <w:rPr>
          <w:rFonts w:ascii="Arial" w:hAnsi="Arial" w:cs="Arial"/>
          <w:sz w:val="18"/>
          <w:szCs w:val="18"/>
        </w:rPr>
      </w:pPr>
      <w:r w:rsidRPr="00DD2F06">
        <w:rPr>
          <w:rFonts w:ascii="Arial" w:hAnsi="Arial" w:cs="Arial"/>
          <w:sz w:val="18"/>
          <w:szCs w:val="18"/>
        </w:rPr>
        <w:t>Data Length</w:t>
      </w:r>
      <w:r w:rsidRPr="00DD2F06">
        <w:rPr>
          <w:rFonts w:ascii="Arial" w:hAnsi="Arial" w:cs="Arial"/>
          <w:sz w:val="18"/>
          <w:szCs w:val="18"/>
        </w:rPr>
        <w:tab/>
        <w:t>6</w:t>
      </w:r>
    </w:p>
    <w:p w14:paraId="4DB54E8D"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WMIHEADER Element</w:t>
      </w:r>
      <w:r w:rsidRPr="00DD2F06">
        <w:rPr>
          <w:rFonts w:ascii="Arial" w:hAnsi="Arial" w:cs="Arial"/>
          <w:sz w:val="18"/>
          <w:szCs w:val="18"/>
        </w:rPr>
        <w:tab/>
        <w:t>6</w:t>
      </w:r>
    </w:p>
    <w:p w14:paraId="3F935ACD" w14:textId="77777777" w:rsidR="00DD2F06" w:rsidRPr="00DD2F06" w:rsidRDefault="00DD2F06" w:rsidP="00DD2F06">
      <w:pPr>
        <w:spacing w:before="60" w:line="195" w:lineRule="atLeast"/>
        <w:ind w:left="1080"/>
        <w:rPr>
          <w:rFonts w:ascii="Arial" w:hAnsi="Arial" w:cs="Arial"/>
          <w:sz w:val="18"/>
          <w:szCs w:val="18"/>
        </w:rPr>
      </w:pPr>
      <w:r w:rsidRPr="00DD2F06">
        <w:rPr>
          <w:rFonts w:ascii="Arial" w:hAnsi="Arial" w:cs="Arial"/>
          <w:sz w:val="18"/>
          <w:szCs w:val="18"/>
        </w:rPr>
        <w:t>FILETYPE Values</w:t>
      </w:r>
      <w:r w:rsidRPr="00DD2F06">
        <w:rPr>
          <w:rFonts w:ascii="Arial" w:hAnsi="Arial" w:cs="Arial"/>
          <w:sz w:val="18"/>
          <w:szCs w:val="18"/>
        </w:rPr>
        <w:tab/>
        <w:t>7</w:t>
      </w:r>
    </w:p>
    <w:p w14:paraId="130F53AD"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Confirmation XML File</w:t>
      </w:r>
      <w:r w:rsidRPr="00DD2F06">
        <w:rPr>
          <w:rFonts w:ascii="Arial" w:hAnsi="Arial" w:cs="Arial"/>
          <w:sz w:val="18"/>
          <w:szCs w:val="18"/>
        </w:rPr>
        <w:tab/>
        <w:t>8</w:t>
      </w:r>
    </w:p>
    <w:p w14:paraId="4E09C839"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File Naming Convention</w:t>
      </w:r>
      <w:r w:rsidRPr="00DD2F06">
        <w:rPr>
          <w:rFonts w:ascii="Arial" w:hAnsi="Arial" w:cs="Arial"/>
          <w:sz w:val="18"/>
          <w:szCs w:val="18"/>
        </w:rPr>
        <w:tab/>
        <w:t>8</w:t>
      </w:r>
    </w:p>
    <w:p w14:paraId="68530B45"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WMIFILECONFIRM Element</w:t>
      </w:r>
      <w:r w:rsidRPr="00DD2F06">
        <w:rPr>
          <w:rFonts w:ascii="Arial" w:hAnsi="Arial" w:cs="Arial"/>
          <w:sz w:val="18"/>
          <w:szCs w:val="18"/>
        </w:rPr>
        <w:tab/>
        <w:t>8</w:t>
      </w:r>
    </w:p>
    <w:p w14:paraId="54E44ABB"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Error XML File</w:t>
      </w:r>
      <w:r w:rsidRPr="00DD2F06">
        <w:rPr>
          <w:rFonts w:ascii="Arial" w:hAnsi="Arial" w:cs="Arial"/>
          <w:sz w:val="18"/>
          <w:szCs w:val="18"/>
        </w:rPr>
        <w:tab/>
        <w:t>9</w:t>
      </w:r>
    </w:p>
    <w:p w14:paraId="5513BAA7"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File Naming Convention</w:t>
      </w:r>
      <w:r w:rsidRPr="00DD2F06">
        <w:rPr>
          <w:rFonts w:ascii="Arial" w:hAnsi="Arial" w:cs="Arial"/>
          <w:sz w:val="18"/>
          <w:szCs w:val="18"/>
        </w:rPr>
        <w:tab/>
        <w:t>9</w:t>
      </w:r>
    </w:p>
    <w:p w14:paraId="70EC86E3"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WMIFILEERROR Element</w:t>
      </w:r>
      <w:r w:rsidRPr="00DD2F06">
        <w:rPr>
          <w:rFonts w:ascii="Arial" w:hAnsi="Arial" w:cs="Arial"/>
          <w:sz w:val="18"/>
          <w:szCs w:val="18"/>
        </w:rPr>
        <w:tab/>
        <w:t>9</w:t>
      </w:r>
    </w:p>
    <w:p w14:paraId="3CFF93B9" w14:textId="77777777" w:rsidR="00DD2F06" w:rsidRDefault="00DD2F06" w:rsidP="00DD2F06">
      <w:pPr>
        <w:spacing w:before="60" w:line="195" w:lineRule="atLeast"/>
        <w:ind w:left="1080"/>
        <w:rPr>
          <w:rFonts w:ascii="Arial" w:hAnsi="Arial" w:cs="Arial"/>
          <w:sz w:val="18"/>
          <w:szCs w:val="18"/>
        </w:rPr>
      </w:pPr>
      <w:r w:rsidRPr="00DD2F06">
        <w:rPr>
          <w:rFonts w:ascii="Arial" w:hAnsi="Arial" w:cs="Arial"/>
          <w:sz w:val="18"/>
          <w:szCs w:val="18"/>
        </w:rPr>
        <w:t> </w:t>
      </w:r>
    </w:p>
    <w:p w14:paraId="601EE401" w14:textId="77777777" w:rsidR="00B21DBF" w:rsidRDefault="00B21DBF" w:rsidP="00DD2F06">
      <w:pPr>
        <w:spacing w:before="60" w:line="195" w:lineRule="atLeast"/>
        <w:ind w:left="1080"/>
        <w:rPr>
          <w:rFonts w:ascii="Arial" w:hAnsi="Arial" w:cs="Arial"/>
          <w:sz w:val="18"/>
          <w:szCs w:val="18"/>
        </w:rPr>
      </w:pPr>
    </w:p>
    <w:p w14:paraId="1C1DD16F" w14:textId="77777777" w:rsidR="00B21DBF" w:rsidRDefault="00B21DBF" w:rsidP="00DD2F06">
      <w:pPr>
        <w:spacing w:before="60" w:line="195" w:lineRule="atLeast"/>
        <w:ind w:left="1080"/>
        <w:rPr>
          <w:rFonts w:ascii="Arial" w:hAnsi="Arial" w:cs="Arial"/>
          <w:sz w:val="18"/>
          <w:szCs w:val="18"/>
        </w:rPr>
      </w:pPr>
    </w:p>
    <w:p w14:paraId="3EF84559" w14:textId="77777777" w:rsidR="00B21DBF" w:rsidRDefault="00B21DBF" w:rsidP="00DD2F06">
      <w:pPr>
        <w:spacing w:before="60" w:line="195" w:lineRule="atLeast"/>
        <w:ind w:left="1080"/>
        <w:rPr>
          <w:rFonts w:ascii="Arial" w:hAnsi="Arial" w:cs="Arial"/>
          <w:sz w:val="18"/>
          <w:szCs w:val="18"/>
        </w:rPr>
      </w:pPr>
    </w:p>
    <w:p w14:paraId="55893FBF" w14:textId="77777777" w:rsidR="00B21DBF" w:rsidRDefault="00B21DBF" w:rsidP="00DD2F06">
      <w:pPr>
        <w:spacing w:before="60" w:line="195" w:lineRule="atLeast"/>
        <w:ind w:left="1080"/>
        <w:rPr>
          <w:rFonts w:ascii="Arial" w:hAnsi="Arial" w:cs="Arial"/>
          <w:sz w:val="18"/>
          <w:szCs w:val="18"/>
        </w:rPr>
      </w:pPr>
    </w:p>
    <w:p w14:paraId="0D5F691E" w14:textId="77777777" w:rsidR="00B21DBF" w:rsidRDefault="00B21DBF" w:rsidP="00DD2F06">
      <w:pPr>
        <w:spacing w:before="60" w:line="195" w:lineRule="atLeast"/>
        <w:ind w:left="1080"/>
        <w:rPr>
          <w:rFonts w:ascii="Arial" w:hAnsi="Arial" w:cs="Arial"/>
          <w:sz w:val="18"/>
          <w:szCs w:val="18"/>
        </w:rPr>
      </w:pPr>
    </w:p>
    <w:p w14:paraId="20505880" w14:textId="77777777" w:rsidR="00B21DBF" w:rsidRDefault="00B21DBF" w:rsidP="00DD2F06">
      <w:pPr>
        <w:spacing w:before="60" w:line="195" w:lineRule="atLeast"/>
        <w:ind w:left="1080"/>
        <w:rPr>
          <w:rFonts w:ascii="Arial" w:hAnsi="Arial" w:cs="Arial"/>
          <w:sz w:val="18"/>
          <w:szCs w:val="18"/>
        </w:rPr>
      </w:pPr>
    </w:p>
    <w:p w14:paraId="455FED9B" w14:textId="77777777" w:rsidR="00B21DBF" w:rsidRDefault="00B21DBF" w:rsidP="00DD2F06">
      <w:pPr>
        <w:spacing w:before="60" w:line="195" w:lineRule="atLeast"/>
        <w:ind w:left="1080"/>
        <w:rPr>
          <w:rFonts w:ascii="Arial" w:hAnsi="Arial" w:cs="Arial"/>
          <w:sz w:val="18"/>
          <w:szCs w:val="18"/>
        </w:rPr>
      </w:pPr>
    </w:p>
    <w:p w14:paraId="0C2B3B9D" w14:textId="77777777" w:rsidR="00B21DBF" w:rsidRDefault="00B21DBF" w:rsidP="00DD2F06">
      <w:pPr>
        <w:spacing w:before="60" w:line="195" w:lineRule="atLeast"/>
        <w:ind w:left="1080"/>
        <w:rPr>
          <w:rFonts w:ascii="Arial" w:hAnsi="Arial" w:cs="Arial"/>
          <w:sz w:val="18"/>
          <w:szCs w:val="18"/>
        </w:rPr>
      </w:pPr>
    </w:p>
    <w:p w14:paraId="719AA384" w14:textId="77777777" w:rsidR="00B21DBF" w:rsidRDefault="00B21DBF" w:rsidP="00DD2F06">
      <w:pPr>
        <w:spacing w:before="60" w:line="195" w:lineRule="atLeast"/>
        <w:ind w:left="1080"/>
        <w:rPr>
          <w:rFonts w:ascii="Arial" w:hAnsi="Arial" w:cs="Arial"/>
          <w:sz w:val="18"/>
          <w:szCs w:val="18"/>
        </w:rPr>
      </w:pPr>
    </w:p>
    <w:p w14:paraId="547FE29B" w14:textId="77777777" w:rsidR="00B21DBF" w:rsidRDefault="00B21DBF" w:rsidP="00DD2F06">
      <w:pPr>
        <w:spacing w:before="60" w:line="195" w:lineRule="atLeast"/>
        <w:ind w:left="1080"/>
        <w:rPr>
          <w:rFonts w:ascii="Arial" w:hAnsi="Arial" w:cs="Arial"/>
          <w:sz w:val="18"/>
          <w:szCs w:val="18"/>
        </w:rPr>
      </w:pPr>
    </w:p>
    <w:p w14:paraId="492544A0" w14:textId="77777777" w:rsidR="00B21DBF" w:rsidRDefault="00B21DBF" w:rsidP="00DD2F06">
      <w:pPr>
        <w:spacing w:before="60" w:line="195" w:lineRule="atLeast"/>
        <w:ind w:left="1080"/>
        <w:rPr>
          <w:rFonts w:ascii="Arial" w:hAnsi="Arial" w:cs="Arial"/>
          <w:sz w:val="18"/>
          <w:szCs w:val="18"/>
        </w:rPr>
      </w:pPr>
    </w:p>
    <w:p w14:paraId="35C692AE" w14:textId="77777777" w:rsidR="00B21DBF" w:rsidRDefault="00B21DBF" w:rsidP="00DD2F06">
      <w:pPr>
        <w:spacing w:before="60" w:line="195" w:lineRule="atLeast"/>
        <w:ind w:left="1080"/>
        <w:rPr>
          <w:rFonts w:ascii="Arial" w:hAnsi="Arial" w:cs="Arial"/>
          <w:sz w:val="18"/>
          <w:szCs w:val="18"/>
        </w:rPr>
      </w:pPr>
    </w:p>
    <w:p w14:paraId="1DF5EDE9" w14:textId="77777777" w:rsidR="00B21DBF" w:rsidRDefault="00B21DBF" w:rsidP="00DD2F06">
      <w:pPr>
        <w:spacing w:before="60" w:line="195" w:lineRule="atLeast"/>
        <w:ind w:left="1080"/>
        <w:rPr>
          <w:rFonts w:ascii="Arial" w:hAnsi="Arial" w:cs="Arial"/>
          <w:sz w:val="18"/>
          <w:szCs w:val="18"/>
        </w:rPr>
      </w:pPr>
    </w:p>
    <w:p w14:paraId="7EB4CF2B" w14:textId="77777777" w:rsidR="00B21DBF" w:rsidRPr="00DD2F06" w:rsidRDefault="00B21DBF" w:rsidP="00DD2F06">
      <w:pPr>
        <w:spacing w:before="60" w:line="195" w:lineRule="atLeast"/>
        <w:ind w:left="1080"/>
        <w:rPr>
          <w:rFonts w:ascii="Arial" w:hAnsi="Arial" w:cs="Arial"/>
          <w:sz w:val="18"/>
          <w:szCs w:val="18"/>
        </w:rPr>
      </w:pPr>
    </w:p>
    <w:p w14:paraId="2CAD3940" w14:textId="77777777" w:rsidR="00DD2F06" w:rsidRPr="00DD2F06" w:rsidRDefault="00DD2F06" w:rsidP="00DD2F06">
      <w:pPr>
        <w:spacing w:before="60" w:after="90" w:line="315" w:lineRule="atLeast"/>
        <w:ind w:left="540"/>
        <w:rPr>
          <w:rFonts w:ascii="Arial" w:hAnsi="Arial" w:cs="Arial"/>
          <w:color w:val="FF2600"/>
          <w:sz w:val="27"/>
          <w:szCs w:val="27"/>
        </w:rPr>
      </w:pPr>
      <w:r w:rsidRPr="00DD2F06">
        <w:rPr>
          <w:rFonts w:ascii="Arial" w:hAnsi="Arial" w:cs="Arial"/>
          <w:color w:val="FF2600"/>
          <w:sz w:val="27"/>
          <w:szCs w:val="27"/>
        </w:rPr>
        <w:lastRenderedPageBreak/>
        <w:t>Interface Description</w:t>
      </w:r>
    </w:p>
    <w:p w14:paraId="0C7A19A8" w14:textId="77777777" w:rsidR="00DD2F06" w:rsidRPr="00DD2F06" w:rsidRDefault="00DD2F06" w:rsidP="00DD2F06">
      <w:pPr>
        <w:spacing w:before="60" w:line="195" w:lineRule="atLeast"/>
        <w:ind w:left="540"/>
        <w:rPr>
          <w:rFonts w:ascii="Arial" w:hAnsi="Arial" w:cs="Arial"/>
          <w:color w:val="FF2600"/>
          <w:sz w:val="18"/>
          <w:szCs w:val="18"/>
        </w:rPr>
      </w:pPr>
      <w:r w:rsidRPr="00DD2F06">
        <w:rPr>
          <w:rFonts w:ascii="Arial" w:hAnsi="Arial" w:cs="Arial"/>
          <w:color w:val="FF2600"/>
          <w:sz w:val="18"/>
          <w:szCs w:val="18"/>
        </w:rPr>
        <w:t>This document describes the data format specification for the transfer of order-related information between Walmart.com and all suppliers, including Direct Ship Vendors.</w:t>
      </w:r>
    </w:p>
    <w:p w14:paraId="4336E77F"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Functionality</w:t>
      </w:r>
    </w:p>
    <w:p w14:paraId="2C5BC615"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 xml:space="preserve">Response files supported by </w:t>
      </w:r>
      <w:proofErr w:type="gramStart"/>
      <w:r w:rsidRPr="00DD2F06">
        <w:rPr>
          <w:rFonts w:ascii="Arial" w:hAnsi="Arial" w:cs="Arial"/>
          <w:sz w:val="18"/>
          <w:szCs w:val="18"/>
        </w:rPr>
        <w:t>this interfaces</w:t>
      </w:r>
      <w:proofErr w:type="gramEnd"/>
      <w:r w:rsidRPr="00DD2F06">
        <w:rPr>
          <w:rFonts w:ascii="Arial" w:hAnsi="Arial" w:cs="Arial"/>
          <w:sz w:val="18"/>
          <w:szCs w:val="18"/>
        </w:rPr>
        <w:t xml:space="preserve"> are as follows:</w:t>
      </w:r>
    </w:p>
    <w:p w14:paraId="57CAF064" w14:textId="77777777" w:rsidR="00DD2F06" w:rsidRPr="00DD2F06" w:rsidRDefault="00DD2F06" w:rsidP="00DD2F06">
      <w:pPr>
        <w:numPr>
          <w:ilvl w:val="0"/>
          <w:numId w:val="1"/>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Confirmation File – Contains a file confirmation (Sent both directions between Supplier and Walmart.com). </w:t>
      </w:r>
    </w:p>
    <w:p w14:paraId="1F750139" w14:textId="77777777" w:rsidR="00DD2F06" w:rsidRPr="00DD2F06" w:rsidRDefault="00DD2F06" w:rsidP="00DD2F06">
      <w:pPr>
        <w:numPr>
          <w:ilvl w:val="0"/>
          <w:numId w:val="1"/>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Error File – Contains a file error message (Sent both directions between Supplier and Walmart.com).</w:t>
      </w:r>
    </w:p>
    <w:p w14:paraId="66BCB9D4"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Design Description</w:t>
      </w:r>
    </w:p>
    <w:p w14:paraId="7131D6D9"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Each file transfer is divided into three basic steps:</w:t>
      </w:r>
    </w:p>
    <w:p w14:paraId="200C450F" w14:textId="77777777" w:rsidR="00DD2F06" w:rsidRPr="00DD2F06" w:rsidRDefault="00DD2F06" w:rsidP="00DD2F06">
      <w:pPr>
        <w:numPr>
          <w:ilvl w:val="0"/>
          <w:numId w:val="2"/>
        </w:numPr>
        <w:spacing w:before="60" w:line="195" w:lineRule="atLeast"/>
        <w:rPr>
          <w:rFonts w:ascii="Arial" w:eastAsia="Times New Roman" w:hAnsi="Arial" w:cs="Arial"/>
          <w:sz w:val="18"/>
          <w:szCs w:val="18"/>
        </w:rPr>
      </w:pPr>
      <w:r w:rsidRPr="00DD2F06">
        <w:rPr>
          <w:rFonts w:ascii="Arial" w:eastAsia="Times New Roman" w:hAnsi="Arial" w:cs="Arial"/>
          <w:sz w:val="18"/>
          <w:szCs w:val="18"/>
        </w:rPr>
        <w:t>1.</w:t>
      </w:r>
      <w:r w:rsidRPr="00DD2F06">
        <w:rPr>
          <w:rFonts w:ascii="Arial" w:eastAsia="Times New Roman" w:hAnsi="Arial" w:cs="Arial"/>
          <w:sz w:val="18"/>
          <w:szCs w:val="18"/>
        </w:rPr>
        <w:tab/>
        <w:t>The sender generates a data file and pushes it to the recipient’s server. </w:t>
      </w:r>
    </w:p>
    <w:p w14:paraId="11C21E9A" w14:textId="77777777" w:rsidR="00DD2F06" w:rsidRPr="00DD2F06" w:rsidRDefault="00DD2F06" w:rsidP="00DD2F06">
      <w:pPr>
        <w:numPr>
          <w:ilvl w:val="0"/>
          <w:numId w:val="2"/>
        </w:numPr>
        <w:spacing w:before="60" w:line="195" w:lineRule="atLeast"/>
        <w:rPr>
          <w:rFonts w:ascii="Arial" w:eastAsia="Times New Roman" w:hAnsi="Arial" w:cs="Arial"/>
          <w:sz w:val="18"/>
          <w:szCs w:val="18"/>
        </w:rPr>
      </w:pPr>
      <w:r w:rsidRPr="00DD2F06">
        <w:rPr>
          <w:rFonts w:ascii="Arial" w:eastAsia="Times New Roman" w:hAnsi="Arial" w:cs="Arial"/>
          <w:sz w:val="18"/>
          <w:szCs w:val="18"/>
        </w:rPr>
        <w:t>2.</w:t>
      </w:r>
      <w:r w:rsidRPr="00DD2F06">
        <w:rPr>
          <w:rFonts w:ascii="Arial" w:eastAsia="Times New Roman" w:hAnsi="Arial" w:cs="Arial"/>
          <w:sz w:val="18"/>
          <w:szCs w:val="18"/>
        </w:rPr>
        <w:tab/>
        <w:t>The recipient parses the received file and validates the file format and data consistency.  </w:t>
      </w:r>
    </w:p>
    <w:p w14:paraId="5F1CBEBA" w14:textId="77777777" w:rsidR="00DD2F06" w:rsidRPr="00DD2F06" w:rsidRDefault="00DD2F06" w:rsidP="00DD2F06">
      <w:pPr>
        <w:numPr>
          <w:ilvl w:val="0"/>
          <w:numId w:val="2"/>
        </w:numPr>
        <w:spacing w:before="60" w:line="195" w:lineRule="atLeast"/>
        <w:rPr>
          <w:rFonts w:ascii="Arial" w:eastAsia="Times New Roman" w:hAnsi="Arial" w:cs="Arial"/>
          <w:sz w:val="18"/>
          <w:szCs w:val="18"/>
        </w:rPr>
      </w:pPr>
      <w:r w:rsidRPr="00DD2F06">
        <w:rPr>
          <w:rFonts w:ascii="Arial" w:eastAsia="Times New Roman" w:hAnsi="Arial" w:cs="Arial"/>
          <w:sz w:val="18"/>
          <w:szCs w:val="18"/>
        </w:rPr>
        <w:t>3.</w:t>
      </w:r>
      <w:r w:rsidRPr="00DD2F06">
        <w:rPr>
          <w:rFonts w:ascii="Arial" w:eastAsia="Times New Roman" w:hAnsi="Arial" w:cs="Arial"/>
          <w:sz w:val="18"/>
          <w:szCs w:val="18"/>
        </w:rPr>
        <w:tab/>
        <w:t>If the file parses, then the recipient replies with a Confirmation File to the sender.  Otherwise reply with an Error File. Never send Confirmation file in response for Error file.</w:t>
      </w:r>
    </w:p>
    <w:p w14:paraId="6CCDDC08" w14:textId="77777777" w:rsidR="00DD2F06" w:rsidRPr="00DD2F06" w:rsidRDefault="00DD2F06" w:rsidP="00DD2F06">
      <w:pPr>
        <w:spacing w:before="60" w:after="90" w:line="315" w:lineRule="atLeast"/>
        <w:ind w:left="540"/>
        <w:rPr>
          <w:rFonts w:ascii="Arial" w:hAnsi="Arial" w:cs="Arial"/>
          <w:color w:val="FF2600"/>
          <w:sz w:val="27"/>
          <w:szCs w:val="27"/>
        </w:rPr>
      </w:pPr>
      <w:r w:rsidRPr="00DD2F06">
        <w:rPr>
          <w:rFonts w:ascii="Arial" w:hAnsi="Arial" w:cs="Arial"/>
          <w:color w:val="FF2600"/>
          <w:sz w:val="27"/>
          <w:szCs w:val="27"/>
        </w:rPr>
        <w:t>Interface Design and Implementation</w:t>
      </w:r>
    </w:p>
    <w:p w14:paraId="307EFF6A"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System Requirements</w:t>
      </w:r>
    </w:p>
    <w:p w14:paraId="13195D8D" w14:textId="77777777" w:rsidR="00DD2F06" w:rsidRPr="00DD2F06" w:rsidRDefault="00DD2F06" w:rsidP="00DD2F06">
      <w:pPr>
        <w:numPr>
          <w:ilvl w:val="0"/>
          <w:numId w:val="3"/>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Messages are sent between Walmart.com and the supplier as ASCII text files in XML format.  After a file is created, the file’s creator pushes it to the recipient.  </w:t>
      </w:r>
    </w:p>
    <w:p w14:paraId="4F26AE1B"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Error Handling / Resend Process</w:t>
      </w:r>
    </w:p>
    <w:p w14:paraId="19F23161"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Will use Error Files for messaging.  </w:t>
      </w:r>
    </w:p>
    <w:p w14:paraId="7B5D1B78"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There are two types of error response:</w:t>
      </w:r>
    </w:p>
    <w:p w14:paraId="3DF3C481" w14:textId="77777777" w:rsidR="00DD2F06" w:rsidRPr="00DD2F06" w:rsidRDefault="00DD2F06" w:rsidP="00DD2F06">
      <w:pPr>
        <w:numPr>
          <w:ilvl w:val="0"/>
          <w:numId w:val="4"/>
        </w:numPr>
        <w:spacing w:before="60" w:line="195" w:lineRule="atLeast"/>
        <w:rPr>
          <w:rFonts w:ascii="Arial" w:eastAsia="Times New Roman" w:hAnsi="Arial" w:cs="Arial"/>
          <w:sz w:val="18"/>
          <w:szCs w:val="18"/>
        </w:rPr>
      </w:pPr>
      <w:r w:rsidRPr="00DD2F06">
        <w:rPr>
          <w:rFonts w:ascii="Arial" w:eastAsia="Times New Roman" w:hAnsi="Arial" w:cs="Arial"/>
          <w:sz w:val="18"/>
          <w:szCs w:val="18"/>
        </w:rPr>
        <w:t>1)</w:t>
      </w:r>
      <w:r w:rsidRPr="00DD2F06">
        <w:rPr>
          <w:rFonts w:ascii="Arial" w:eastAsia="Times New Roman" w:hAnsi="Arial" w:cs="Arial"/>
          <w:sz w:val="18"/>
          <w:szCs w:val="18"/>
        </w:rPr>
        <w:tab/>
        <w:t>The received file is incomplete or invalid against the v4.0 DTD.  In this case, the entire file is bad and it’s assumed that no data within the file was processed.  The sender will receive only the Error File and will resend a valid file as soon as possible. File resend is manual process on Walmart.com side.</w:t>
      </w:r>
    </w:p>
    <w:p w14:paraId="4BC650B8"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Scheduling &amp; Volume Analysis</w:t>
      </w:r>
    </w:p>
    <w:p w14:paraId="1213841B"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Expected order volume is different for each supplier.  Estimates may be obtained from the Walmart.com Logistics and/or Merchandising Teams.  </w:t>
      </w:r>
    </w:p>
    <w:p w14:paraId="11BFAA72" w14:textId="77777777" w:rsidR="00DD2F06" w:rsidRPr="00DD2F06" w:rsidRDefault="00DD2F06" w:rsidP="00DD2F06">
      <w:pPr>
        <w:numPr>
          <w:ilvl w:val="0"/>
          <w:numId w:val="5"/>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Variations on the standard schedule may be negotiated between each supplier</w:t>
      </w:r>
    </w:p>
    <w:p w14:paraId="00FA9875"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Inbound Walmart.com messages are processed as they are uploaded to the gateway server.  Each supplier is expected to send files as follows:</w:t>
      </w:r>
    </w:p>
    <w:p w14:paraId="28B76718" w14:textId="77777777" w:rsidR="00DD2F06" w:rsidRPr="00DD2F06" w:rsidRDefault="00DD2F06" w:rsidP="00DD2F06">
      <w:pPr>
        <w:numPr>
          <w:ilvl w:val="0"/>
          <w:numId w:val="6"/>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u w:val="single"/>
        </w:rPr>
        <w:t>Initial Confirmation or Error Files</w:t>
      </w:r>
      <w:r w:rsidRPr="00DD2F06">
        <w:rPr>
          <w:rFonts w:ascii="Arial" w:eastAsia="Times New Roman" w:hAnsi="Arial" w:cs="Arial"/>
          <w:sz w:val="18"/>
          <w:szCs w:val="18"/>
        </w:rPr>
        <w:t xml:space="preserve"> – For each file transmitted to the supplier, a Confirmation or Error File response is expected within one hour of the transmission.  This acknowledges the receipt of the file and indicates whether the file passed file validation checks.</w:t>
      </w:r>
    </w:p>
    <w:p w14:paraId="1EFACC1A" w14:textId="77777777" w:rsidR="00DD2F06" w:rsidRPr="00DD2F06" w:rsidRDefault="00DD2F06" w:rsidP="00DD2F06">
      <w:pPr>
        <w:numPr>
          <w:ilvl w:val="0"/>
          <w:numId w:val="6"/>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u w:val="single"/>
        </w:rPr>
        <w:t>Processing Error Files</w:t>
      </w:r>
      <w:r w:rsidRPr="00DD2F06">
        <w:rPr>
          <w:rFonts w:ascii="Arial" w:eastAsia="Times New Roman" w:hAnsi="Arial" w:cs="Arial"/>
          <w:sz w:val="18"/>
          <w:szCs w:val="18"/>
        </w:rPr>
        <w:t xml:space="preserve"> – As the supplier processes each file, an Error File is generated if bad data is found.  This error message (if applicable) is expected within four hours of file transmission.</w:t>
      </w:r>
    </w:p>
    <w:p w14:paraId="1674D242" w14:textId="77777777" w:rsidR="00DD2F06" w:rsidRPr="00DD2F06" w:rsidRDefault="00DD2F06" w:rsidP="00DD2F06">
      <w:pPr>
        <w:spacing w:before="60" w:after="90" w:line="315" w:lineRule="atLeast"/>
        <w:ind w:left="540"/>
        <w:rPr>
          <w:rFonts w:ascii="Arial" w:hAnsi="Arial" w:cs="Arial"/>
          <w:color w:val="FF2600"/>
          <w:sz w:val="27"/>
          <w:szCs w:val="27"/>
        </w:rPr>
      </w:pPr>
      <w:r w:rsidRPr="00DD2F06">
        <w:rPr>
          <w:rFonts w:ascii="Arial" w:hAnsi="Arial" w:cs="Arial"/>
          <w:color w:val="FF2600"/>
          <w:sz w:val="27"/>
          <w:szCs w:val="27"/>
        </w:rPr>
        <w:t>General XML File Structure</w:t>
      </w:r>
    </w:p>
    <w:p w14:paraId="1AB2F0C7"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Initial XML Declaration</w:t>
      </w:r>
    </w:p>
    <w:p w14:paraId="5DCBC65D"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The first line of the file defines the XML Standard version and the character encoding used in the file.  The format for this is as follows:</w:t>
      </w:r>
    </w:p>
    <w:p w14:paraId="6D85CB97" w14:textId="77777777" w:rsidR="00DD2F06" w:rsidRPr="00DD2F06" w:rsidRDefault="00DD2F06" w:rsidP="00DD2F06">
      <w:pPr>
        <w:spacing w:before="60" w:line="195" w:lineRule="atLeast"/>
        <w:ind w:left="810"/>
        <w:rPr>
          <w:rFonts w:ascii="Arial" w:hAnsi="Arial" w:cs="Arial"/>
          <w:sz w:val="18"/>
          <w:szCs w:val="18"/>
        </w:rPr>
      </w:pPr>
      <w:proofErr w:type="gramStart"/>
      <w:r w:rsidRPr="00DD2F06">
        <w:rPr>
          <w:rFonts w:ascii="Arial" w:hAnsi="Arial" w:cs="Arial"/>
          <w:sz w:val="18"/>
          <w:szCs w:val="18"/>
        </w:rPr>
        <w:t>&lt;?xml</w:t>
      </w:r>
      <w:proofErr w:type="gramEnd"/>
      <w:r w:rsidRPr="00DD2F06">
        <w:rPr>
          <w:rFonts w:ascii="Arial" w:hAnsi="Arial" w:cs="Arial"/>
          <w:sz w:val="18"/>
          <w:szCs w:val="18"/>
        </w:rPr>
        <w:t xml:space="preserve"> version="1.0" encoding="UTF-8"?&gt;</w:t>
      </w:r>
    </w:p>
    <w:p w14:paraId="40E0544B"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XML Data Definition</w:t>
      </w:r>
    </w:p>
    <w:p w14:paraId="790EA592"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Each data element (and its component attributes and sub-elements) is described in this document with the following information.</w:t>
      </w:r>
    </w:p>
    <w:p w14:paraId="41F2DA8F" w14:textId="77777777" w:rsidR="00DD2F06" w:rsidRPr="00DD2F06" w:rsidRDefault="00DD2F06" w:rsidP="00DD2F06">
      <w:pPr>
        <w:spacing w:before="180" w:line="195" w:lineRule="atLeast"/>
        <w:ind w:left="540"/>
        <w:rPr>
          <w:rFonts w:ascii="Arial" w:hAnsi="Arial" w:cs="Arial"/>
          <w:sz w:val="18"/>
          <w:szCs w:val="18"/>
        </w:rPr>
      </w:pPr>
      <w:proofErr w:type="spellStart"/>
      <w:r w:rsidRPr="00DD2F06">
        <w:rPr>
          <w:rFonts w:ascii="Arial" w:hAnsi="Arial" w:cs="Arial"/>
          <w:sz w:val="18"/>
          <w:szCs w:val="18"/>
          <w:u w:val="single"/>
        </w:rPr>
        <w:t>Xpath</w:t>
      </w:r>
      <w:proofErr w:type="spellEnd"/>
      <w:r w:rsidRPr="00DD2F06">
        <w:rPr>
          <w:rFonts w:ascii="Arial" w:hAnsi="Arial" w:cs="Arial"/>
          <w:sz w:val="18"/>
          <w:szCs w:val="18"/>
          <w:u w:val="single"/>
        </w:rPr>
        <w:t xml:space="preserve"> Location</w:t>
      </w:r>
    </w:p>
    <w:p w14:paraId="1CB777FE"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 xml:space="preserve">The location of </w:t>
      </w:r>
      <w:proofErr w:type="gramStart"/>
      <w:r w:rsidRPr="00DD2F06">
        <w:rPr>
          <w:rFonts w:ascii="Arial" w:hAnsi="Arial" w:cs="Arial"/>
          <w:sz w:val="18"/>
          <w:szCs w:val="18"/>
        </w:rPr>
        <w:t>the each</w:t>
      </w:r>
      <w:proofErr w:type="gramEnd"/>
      <w:r w:rsidRPr="00DD2F06">
        <w:rPr>
          <w:rFonts w:ascii="Arial" w:hAnsi="Arial" w:cs="Arial"/>
          <w:sz w:val="18"/>
          <w:szCs w:val="18"/>
        </w:rPr>
        <w:t xml:space="preserve"> element or attribute within the data element is defined based on </w:t>
      </w:r>
      <w:proofErr w:type="spellStart"/>
      <w:r w:rsidRPr="00DD2F06">
        <w:rPr>
          <w:rFonts w:ascii="Arial" w:hAnsi="Arial" w:cs="Arial"/>
          <w:sz w:val="18"/>
          <w:szCs w:val="18"/>
        </w:rPr>
        <w:t>Xpath</w:t>
      </w:r>
      <w:proofErr w:type="spellEnd"/>
      <w:r w:rsidRPr="00DD2F06">
        <w:rPr>
          <w:rFonts w:ascii="Arial" w:hAnsi="Arial" w:cs="Arial"/>
          <w:sz w:val="18"/>
          <w:szCs w:val="18"/>
        </w:rPr>
        <w:t xml:space="preserve"> notation.  </w:t>
      </w:r>
    </w:p>
    <w:p w14:paraId="45830F29" w14:textId="77777777" w:rsidR="00DD2F06" w:rsidRPr="00DD2F06" w:rsidRDefault="00DD2F06" w:rsidP="00DD2F06">
      <w:pPr>
        <w:numPr>
          <w:ilvl w:val="0"/>
          <w:numId w:val="7"/>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lastRenderedPageBreak/>
        <w:t></w:t>
      </w:r>
      <w:r w:rsidRPr="00DD2F06">
        <w:rPr>
          <w:rFonts w:ascii="Symbol" w:eastAsia="Times New Roman" w:hAnsi="Symbol" w:cs="Arial"/>
          <w:sz w:val="18"/>
          <w:szCs w:val="18"/>
        </w:rPr>
        <w:tab/>
      </w:r>
      <w:r w:rsidRPr="00DD2F06">
        <w:rPr>
          <w:rFonts w:ascii="Arial" w:eastAsia="Times New Roman" w:hAnsi="Arial" w:cs="Arial"/>
          <w:sz w:val="18"/>
          <w:szCs w:val="18"/>
        </w:rPr>
        <w:t xml:space="preserve">If the </w:t>
      </w:r>
      <w:proofErr w:type="spellStart"/>
      <w:r w:rsidRPr="00DD2F06">
        <w:rPr>
          <w:rFonts w:ascii="Arial" w:eastAsia="Times New Roman" w:hAnsi="Arial" w:cs="Arial"/>
          <w:sz w:val="18"/>
          <w:szCs w:val="18"/>
        </w:rPr>
        <w:t>Xpath</w:t>
      </w:r>
      <w:proofErr w:type="spellEnd"/>
      <w:r w:rsidRPr="00DD2F06">
        <w:rPr>
          <w:rFonts w:ascii="Arial" w:eastAsia="Times New Roman" w:hAnsi="Arial" w:cs="Arial"/>
          <w:sz w:val="18"/>
          <w:szCs w:val="18"/>
        </w:rPr>
        <w:t xml:space="preserve"> begins with a “/” character, then it’s absolute within the XML message (e.g. “/WMI/WMIHEADER/FH_TO@ID”).  </w:t>
      </w:r>
    </w:p>
    <w:p w14:paraId="4FE96119" w14:textId="77777777" w:rsidR="00DD2F06" w:rsidRPr="00DD2F06" w:rsidRDefault="00DD2F06" w:rsidP="00DD2F06">
      <w:pPr>
        <w:numPr>
          <w:ilvl w:val="0"/>
          <w:numId w:val="7"/>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 xml:space="preserve">If the </w:t>
      </w:r>
      <w:proofErr w:type="spellStart"/>
      <w:r w:rsidRPr="00DD2F06">
        <w:rPr>
          <w:rFonts w:ascii="Arial" w:eastAsia="Times New Roman" w:hAnsi="Arial" w:cs="Arial"/>
          <w:sz w:val="18"/>
          <w:szCs w:val="18"/>
        </w:rPr>
        <w:t>Xpath</w:t>
      </w:r>
      <w:proofErr w:type="spellEnd"/>
      <w:r w:rsidRPr="00DD2F06">
        <w:rPr>
          <w:rFonts w:ascii="Arial" w:eastAsia="Times New Roman" w:hAnsi="Arial" w:cs="Arial"/>
          <w:sz w:val="18"/>
          <w:szCs w:val="18"/>
        </w:rPr>
        <w:t xml:space="preserve"> begins with any other character, then it’s relative to the specified reference node (e.g. “FH_TO@ID”, with a reference node of “/WMI/WMIHEADER”).  </w:t>
      </w:r>
    </w:p>
    <w:p w14:paraId="473EE7AE"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For further information see http://www.w3.org/TR/xpath.  </w:t>
      </w:r>
    </w:p>
    <w:p w14:paraId="534AD1C1"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sz w:val="18"/>
          <w:szCs w:val="18"/>
          <w:u w:val="single"/>
        </w:rPr>
        <w:t>Optional/Required</w:t>
      </w:r>
    </w:p>
    <w:p w14:paraId="785DC741"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Specifies whether each element or attribute is required to populate its parent element.</w:t>
      </w:r>
    </w:p>
    <w:p w14:paraId="40B20944" w14:textId="77777777" w:rsidR="00DD2F06" w:rsidRPr="00DD2F06" w:rsidRDefault="00DD2F06" w:rsidP="00DD2F06">
      <w:pPr>
        <w:numPr>
          <w:ilvl w:val="0"/>
          <w:numId w:val="8"/>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If optional, then the element or attribute may be populated with no data or may be omitted entirely.  Note that most optional data must be populated based on certain conditional business rules, so this must be taken into account when validating the file.</w:t>
      </w:r>
    </w:p>
    <w:p w14:paraId="091A4AE6" w14:textId="77777777" w:rsidR="00DD2F06" w:rsidRPr="00DD2F06" w:rsidRDefault="00DD2F06" w:rsidP="00DD2F06">
      <w:pPr>
        <w:numPr>
          <w:ilvl w:val="0"/>
          <w:numId w:val="8"/>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If required, then the element or attribute must exist and may not be empty.</w:t>
      </w:r>
    </w:p>
    <w:p w14:paraId="50B8212F"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sz w:val="18"/>
          <w:szCs w:val="18"/>
          <w:u w:val="single"/>
        </w:rPr>
        <w:t>Data Type</w:t>
      </w:r>
    </w:p>
    <w:p w14:paraId="42DDFACA"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Specifies the type of data that’s contained in an element or attribute.</w:t>
      </w:r>
    </w:p>
    <w:p w14:paraId="58EAF4BE" w14:textId="77777777" w:rsidR="00DD2F06" w:rsidRPr="00DD2F06" w:rsidRDefault="00DD2F06" w:rsidP="00DD2F06">
      <w:pPr>
        <w:numPr>
          <w:ilvl w:val="0"/>
          <w:numId w:val="9"/>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“STR” – A string value that can contain alphanumeric characters and punctuation.  This is parsed data, so any XML markup delimiters must be escaped with a character string as follows:</w:t>
      </w:r>
    </w:p>
    <w:p w14:paraId="48BC034D" w14:textId="77777777" w:rsidR="00DD2F06" w:rsidRPr="00DD2F06" w:rsidRDefault="00DD2F06" w:rsidP="00DD2F06">
      <w:pPr>
        <w:numPr>
          <w:ilvl w:val="1"/>
          <w:numId w:val="9"/>
        </w:numPr>
        <w:spacing w:before="60" w:line="195" w:lineRule="atLeast"/>
        <w:rPr>
          <w:rFonts w:ascii="Arial" w:eastAsia="Times New Roman" w:hAnsi="Arial" w:cs="Arial"/>
          <w:sz w:val="18"/>
          <w:szCs w:val="18"/>
        </w:rPr>
      </w:pPr>
      <w:r w:rsidRPr="00DD2F06">
        <w:rPr>
          <w:rFonts w:ascii="Courier New" w:eastAsia="Times New Roman" w:hAnsi="Courier New" w:cs="Courier New"/>
          <w:sz w:val="18"/>
          <w:szCs w:val="18"/>
        </w:rPr>
        <w:t>o</w:t>
      </w:r>
      <w:r w:rsidRPr="00DD2F06">
        <w:rPr>
          <w:rFonts w:ascii="Courier New" w:eastAsia="Times New Roman" w:hAnsi="Courier New" w:cs="Courier New"/>
          <w:sz w:val="18"/>
          <w:szCs w:val="18"/>
        </w:rPr>
        <w:tab/>
      </w:r>
      <w:r w:rsidRPr="00DD2F06">
        <w:rPr>
          <w:rFonts w:ascii="Arial" w:eastAsia="Times New Roman" w:hAnsi="Arial" w:cs="Arial"/>
          <w:sz w:val="18"/>
          <w:szCs w:val="18"/>
        </w:rPr>
        <w:t>Replace greater than (&gt;) with “&amp;</w:t>
      </w:r>
      <w:proofErr w:type="spellStart"/>
      <w:r w:rsidRPr="00DD2F06">
        <w:rPr>
          <w:rFonts w:ascii="Arial" w:eastAsia="Times New Roman" w:hAnsi="Arial" w:cs="Arial"/>
          <w:sz w:val="18"/>
          <w:szCs w:val="18"/>
        </w:rPr>
        <w:t>gt</w:t>
      </w:r>
      <w:proofErr w:type="spellEnd"/>
      <w:r w:rsidRPr="00DD2F06">
        <w:rPr>
          <w:rFonts w:ascii="Arial" w:eastAsia="Times New Roman" w:hAnsi="Arial" w:cs="Arial"/>
          <w:sz w:val="18"/>
          <w:szCs w:val="18"/>
        </w:rPr>
        <w:t>;”</w:t>
      </w:r>
    </w:p>
    <w:p w14:paraId="6FD7787C" w14:textId="77777777" w:rsidR="00DD2F06" w:rsidRPr="00DD2F06" w:rsidRDefault="00DD2F06" w:rsidP="00DD2F06">
      <w:pPr>
        <w:numPr>
          <w:ilvl w:val="1"/>
          <w:numId w:val="9"/>
        </w:numPr>
        <w:spacing w:before="60" w:line="195" w:lineRule="atLeast"/>
        <w:rPr>
          <w:rFonts w:ascii="Arial" w:eastAsia="Times New Roman" w:hAnsi="Arial" w:cs="Arial"/>
          <w:sz w:val="18"/>
          <w:szCs w:val="18"/>
        </w:rPr>
      </w:pPr>
      <w:r w:rsidRPr="00DD2F06">
        <w:rPr>
          <w:rFonts w:ascii="Courier New" w:eastAsia="Times New Roman" w:hAnsi="Courier New" w:cs="Courier New"/>
          <w:sz w:val="18"/>
          <w:szCs w:val="18"/>
        </w:rPr>
        <w:t>o</w:t>
      </w:r>
      <w:r w:rsidRPr="00DD2F06">
        <w:rPr>
          <w:rFonts w:ascii="Courier New" w:eastAsia="Times New Roman" w:hAnsi="Courier New" w:cs="Courier New"/>
          <w:sz w:val="18"/>
          <w:szCs w:val="18"/>
        </w:rPr>
        <w:tab/>
      </w:r>
      <w:r w:rsidRPr="00DD2F06">
        <w:rPr>
          <w:rFonts w:ascii="Arial" w:eastAsia="Times New Roman" w:hAnsi="Arial" w:cs="Arial"/>
          <w:sz w:val="18"/>
          <w:szCs w:val="18"/>
        </w:rPr>
        <w:t>Replace less than (&lt;) with “&amp;</w:t>
      </w:r>
      <w:proofErr w:type="spellStart"/>
      <w:r w:rsidRPr="00DD2F06">
        <w:rPr>
          <w:rFonts w:ascii="Arial" w:eastAsia="Times New Roman" w:hAnsi="Arial" w:cs="Arial"/>
          <w:sz w:val="18"/>
          <w:szCs w:val="18"/>
        </w:rPr>
        <w:t>lt</w:t>
      </w:r>
      <w:proofErr w:type="spellEnd"/>
      <w:r w:rsidRPr="00DD2F06">
        <w:rPr>
          <w:rFonts w:ascii="Arial" w:eastAsia="Times New Roman" w:hAnsi="Arial" w:cs="Arial"/>
          <w:sz w:val="18"/>
          <w:szCs w:val="18"/>
        </w:rPr>
        <w:t>;”</w:t>
      </w:r>
    </w:p>
    <w:p w14:paraId="3836333F" w14:textId="77777777" w:rsidR="00DD2F06" w:rsidRPr="00DD2F06" w:rsidRDefault="00DD2F06" w:rsidP="00DD2F06">
      <w:pPr>
        <w:numPr>
          <w:ilvl w:val="1"/>
          <w:numId w:val="9"/>
        </w:numPr>
        <w:spacing w:before="60" w:line="195" w:lineRule="atLeast"/>
        <w:rPr>
          <w:rFonts w:ascii="Arial" w:eastAsia="Times New Roman" w:hAnsi="Arial" w:cs="Arial"/>
          <w:sz w:val="18"/>
          <w:szCs w:val="18"/>
        </w:rPr>
      </w:pPr>
      <w:r w:rsidRPr="00DD2F06">
        <w:rPr>
          <w:rFonts w:ascii="Courier New" w:eastAsia="Times New Roman" w:hAnsi="Courier New" w:cs="Courier New"/>
          <w:sz w:val="18"/>
          <w:szCs w:val="18"/>
        </w:rPr>
        <w:t>o</w:t>
      </w:r>
      <w:r w:rsidRPr="00DD2F06">
        <w:rPr>
          <w:rFonts w:ascii="Courier New" w:eastAsia="Times New Roman" w:hAnsi="Courier New" w:cs="Courier New"/>
          <w:sz w:val="18"/>
          <w:szCs w:val="18"/>
        </w:rPr>
        <w:tab/>
      </w:r>
      <w:r w:rsidRPr="00DD2F06">
        <w:rPr>
          <w:rFonts w:ascii="Arial" w:eastAsia="Times New Roman" w:hAnsi="Arial" w:cs="Arial"/>
          <w:sz w:val="18"/>
          <w:szCs w:val="18"/>
        </w:rPr>
        <w:t>Replace ampersand (&amp;) with “&amp;amp;”</w:t>
      </w:r>
    </w:p>
    <w:p w14:paraId="1258B7A7" w14:textId="77777777" w:rsidR="00DD2F06" w:rsidRPr="00DD2F06" w:rsidRDefault="00DD2F06" w:rsidP="00DD2F06">
      <w:pPr>
        <w:numPr>
          <w:ilvl w:val="1"/>
          <w:numId w:val="9"/>
        </w:numPr>
        <w:spacing w:before="60" w:line="195" w:lineRule="atLeast"/>
        <w:rPr>
          <w:rFonts w:ascii="Arial" w:eastAsia="Times New Roman" w:hAnsi="Arial" w:cs="Arial"/>
          <w:sz w:val="18"/>
          <w:szCs w:val="18"/>
        </w:rPr>
      </w:pPr>
      <w:r w:rsidRPr="00DD2F06">
        <w:rPr>
          <w:rFonts w:ascii="Courier New" w:eastAsia="Times New Roman" w:hAnsi="Courier New" w:cs="Courier New"/>
          <w:sz w:val="18"/>
          <w:szCs w:val="18"/>
        </w:rPr>
        <w:t>o</w:t>
      </w:r>
      <w:r w:rsidRPr="00DD2F06">
        <w:rPr>
          <w:rFonts w:ascii="Courier New" w:eastAsia="Times New Roman" w:hAnsi="Courier New" w:cs="Courier New"/>
          <w:sz w:val="18"/>
          <w:szCs w:val="18"/>
        </w:rPr>
        <w:tab/>
      </w:r>
      <w:r w:rsidRPr="00DD2F06">
        <w:rPr>
          <w:rFonts w:ascii="Arial" w:eastAsia="Times New Roman" w:hAnsi="Arial" w:cs="Arial"/>
          <w:sz w:val="18"/>
          <w:szCs w:val="18"/>
        </w:rPr>
        <w:t>Replace double-quote (”) with “&amp;</w:t>
      </w:r>
      <w:proofErr w:type="spellStart"/>
      <w:r w:rsidRPr="00DD2F06">
        <w:rPr>
          <w:rFonts w:ascii="Arial" w:eastAsia="Times New Roman" w:hAnsi="Arial" w:cs="Arial"/>
          <w:sz w:val="18"/>
          <w:szCs w:val="18"/>
        </w:rPr>
        <w:t>quot</w:t>
      </w:r>
      <w:proofErr w:type="spellEnd"/>
      <w:r w:rsidRPr="00DD2F06">
        <w:rPr>
          <w:rFonts w:ascii="Arial" w:eastAsia="Times New Roman" w:hAnsi="Arial" w:cs="Arial"/>
          <w:sz w:val="18"/>
          <w:szCs w:val="18"/>
        </w:rPr>
        <w:t>;”</w:t>
      </w:r>
    </w:p>
    <w:p w14:paraId="708A4B3F" w14:textId="77777777" w:rsidR="00DD2F06" w:rsidRPr="00DD2F06" w:rsidRDefault="00DD2F06" w:rsidP="00DD2F06">
      <w:pPr>
        <w:numPr>
          <w:ilvl w:val="1"/>
          <w:numId w:val="9"/>
        </w:numPr>
        <w:spacing w:before="60" w:line="195" w:lineRule="atLeast"/>
        <w:rPr>
          <w:rFonts w:ascii="Arial" w:eastAsia="Times New Roman" w:hAnsi="Arial" w:cs="Arial"/>
          <w:sz w:val="18"/>
          <w:szCs w:val="18"/>
        </w:rPr>
      </w:pPr>
      <w:r w:rsidRPr="00DD2F06">
        <w:rPr>
          <w:rFonts w:ascii="Courier New" w:eastAsia="Times New Roman" w:hAnsi="Courier New" w:cs="Courier New"/>
          <w:sz w:val="18"/>
          <w:szCs w:val="18"/>
        </w:rPr>
        <w:t>o</w:t>
      </w:r>
      <w:r w:rsidRPr="00DD2F06">
        <w:rPr>
          <w:rFonts w:ascii="Courier New" w:eastAsia="Times New Roman" w:hAnsi="Courier New" w:cs="Courier New"/>
          <w:sz w:val="18"/>
          <w:szCs w:val="18"/>
        </w:rPr>
        <w:tab/>
      </w:r>
      <w:r w:rsidRPr="00DD2F06">
        <w:rPr>
          <w:rFonts w:ascii="Arial" w:eastAsia="Times New Roman" w:hAnsi="Arial" w:cs="Arial"/>
          <w:sz w:val="18"/>
          <w:szCs w:val="18"/>
        </w:rPr>
        <w:t>Replace apostrophe (‘) with “&amp;</w:t>
      </w:r>
      <w:proofErr w:type="spellStart"/>
      <w:r w:rsidRPr="00DD2F06">
        <w:rPr>
          <w:rFonts w:ascii="Arial" w:eastAsia="Times New Roman" w:hAnsi="Arial" w:cs="Arial"/>
          <w:sz w:val="18"/>
          <w:szCs w:val="18"/>
        </w:rPr>
        <w:t>apos</w:t>
      </w:r>
      <w:proofErr w:type="spellEnd"/>
      <w:r w:rsidRPr="00DD2F06">
        <w:rPr>
          <w:rFonts w:ascii="Arial" w:eastAsia="Times New Roman" w:hAnsi="Arial" w:cs="Arial"/>
          <w:sz w:val="18"/>
          <w:szCs w:val="18"/>
        </w:rPr>
        <w:t>;”</w:t>
      </w:r>
    </w:p>
    <w:p w14:paraId="047597F7" w14:textId="77777777" w:rsidR="00DD2F06" w:rsidRPr="00DD2F06" w:rsidRDefault="00DD2F06" w:rsidP="00DD2F06">
      <w:pPr>
        <w:spacing w:before="60" w:line="195" w:lineRule="atLeast"/>
        <w:ind w:left="1080"/>
        <w:rPr>
          <w:rFonts w:ascii="Arial" w:hAnsi="Arial" w:cs="Arial"/>
          <w:sz w:val="18"/>
          <w:szCs w:val="18"/>
        </w:rPr>
      </w:pPr>
      <w:r w:rsidRPr="00DD2F06">
        <w:rPr>
          <w:rFonts w:ascii="Arial" w:hAnsi="Arial" w:cs="Arial"/>
          <w:sz w:val="18"/>
          <w:szCs w:val="18"/>
        </w:rPr>
        <w:t>For more information, see http://www.w3.org/TR/REC-xml</w:t>
      </w:r>
    </w:p>
    <w:p w14:paraId="2E539DBF" w14:textId="77777777" w:rsidR="00DD2F06" w:rsidRPr="00DD2F06" w:rsidRDefault="00DD2F06" w:rsidP="00DD2F06">
      <w:pPr>
        <w:numPr>
          <w:ilvl w:val="1"/>
          <w:numId w:val="10"/>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“DEC” – A decimal value that contains only numeric data and a decimal point.  If the decimal is not present, it’s implied at the end.</w:t>
      </w:r>
    </w:p>
    <w:p w14:paraId="58D77902" w14:textId="77777777" w:rsidR="00DD2F06" w:rsidRPr="00DD2F06" w:rsidRDefault="00DD2F06" w:rsidP="00DD2F06">
      <w:pPr>
        <w:numPr>
          <w:ilvl w:val="1"/>
          <w:numId w:val="10"/>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“NUM” – Numeric data that can’t contain any alphabetic characters or punctuation.</w:t>
      </w:r>
    </w:p>
    <w:p w14:paraId="5D4A2CA6" w14:textId="77777777" w:rsidR="00DD2F06" w:rsidRPr="00DD2F06" w:rsidRDefault="00DD2F06" w:rsidP="00DD2F06">
      <w:pPr>
        <w:numPr>
          <w:ilvl w:val="1"/>
          <w:numId w:val="10"/>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“DTM” – A formatted date/time value that contains only numeric and punctuation characters.  It’s formatted as “MM/DD/CCYY.hh24.mi”, where “MM/DD/CCYY” is the date and “hh24.mi” is the 24-hour time (e.g. “12/11/2001.17.01”).</w:t>
      </w:r>
    </w:p>
    <w:p w14:paraId="019FBDDE" w14:textId="77777777" w:rsidR="00DD2F06" w:rsidRPr="00DD2F06" w:rsidRDefault="00DD2F06" w:rsidP="00DD2F06">
      <w:pPr>
        <w:numPr>
          <w:ilvl w:val="1"/>
          <w:numId w:val="10"/>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“FID” – A formatted File ID that contains only numeric and punctuation characters.  It is built from the file generation date and time, the WMFC vendor number and a six-digit random number (to guarantee uniqueness).  The format is:</w:t>
      </w:r>
    </w:p>
    <w:p w14:paraId="68438DCA" w14:textId="77777777" w:rsidR="00DD2F06" w:rsidRPr="00DD2F06" w:rsidRDefault="00DD2F06" w:rsidP="00DD2F06">
      <w:pPr>
        <w:spacing w:before="60" w:line="195" w:lineRule="atLeast"/>
        <w:ind w:left="1350"/>
        <w:rPr>
          <w:rFonts w:ascii="Arial" w:hAnsi="Arial" w:cs="Arial"/>
          <w:sz w:val="18"/>
          <w:szCs w:val="18"/>
        </w:rPr>
      </w:pPr>
      <w:proofErr w:type="gramStart"/>
      <w:r w:rsidRPr="00DD2F06">
        <w:rPr>
          <w:rFonts w:ascii="Arial" w:hAnsi="Arial" w:cs="Arial"/>
          <w:sz w:val="18"/>
          <w:szCs w:val="18"/>
        </w:rPr>
        <w:t>VVVVVVVVV.YYYYMMDD.HHMMSS.NNNNNN</w:t>
      </w:r>
      <w:proofErr w:type="gramEnd"/>
    </w:p>
    <w:p w14:paraId="02A37BAB" w14:textId="77777777" w:rsidR="00DD2F06" w:rsidRPr="00DD2F06" w:rsidRDefault="00DD2F06" w:rsidP="00DD2F06">
      <w:pPr>
        <w:spacing w:before="60" w:line="195" w:lineRule="atLeast"/>
        <w:ind w:left="1080"/>
        <w:rPr>
          <w:rFonts w:ascii="Arial" w:hAnsi="Arial" w:cs="Arial"/>
          <w:sz w:val="18"/>
          <w:szCs w:val="18"/>
        </w:rPr>
      </w:pPr>
      <w:r w:rsidRPr="00DD2F06">
        <w:rPr>
          <w:rFonts w:ascii="Arial" w:hAnsi="Arial" w:cs="Arial"/>
          <w:sz w:val="18"/>
          <w:szCs w:val="18"/>
        </w:rPr>
        <w:t>Using the following notation:</w:t>
      </w:r>
    </w:p>
    <w:p w14:paraId="54CC02AC" w14:textId="77777777" w:rsidR="00DD2F06" w:rsidRPr="00DD2F06" w:rsidRDefault="00DD2F06" w:rsidP="00DD2F06">
      <w:pPr>
        <w:spacing w:before="60" w:line="195" w:lineRule="atLeast"/>
        <w:ind w:left="1350"/>
        <w:rPr>
          <w:rFonts w:ascii="Arial" w:hAnsi="Arial" w:cs="Arial"/>
          <w:sz w:val="18"/>
          <w:szCs w:val="18"/>
        </w:rPr>
      </w:pPr>
      <w:r w:rsidRPr="00DD2F06">
        <w:rPr>
          <w:rFonts w:ascii="Arial" w:hAnsi="Arial" w:cs="Arial"/>
          <w:sz w:val="18"/>
          <w:szCs w:val="18"/>
        </w:rPr>
        <w:t>VVVVVVVVV is the Vendor ID assigned by Walmart.com (1 to 9 digits)</w:t>
      </w:r>
    </w:p>
    <w:p w14:paraId="318F5921" w14:textId="77777777" w:rsidR="00DD2F06" w:rsidRPr="00DD2F06" w:rsidRDefault="00DD2F06" w:rsidP="00DD2F06">
      <w:pPr>
        <w:spacing w:before="60" w:line="195" w:lineRule="atLeast"/>
        <w:ind w:left="1350"/>
        <w:rPr>
          <w:rFonts w:ascii="Arial" w:hAnsi="Arial" w:cs="Arial"/>
          <w:sz w:val="18"/>
          <w:szCs w:val="18"/>
        </w:rPr>
      </w:pPr>
      <w:r w:rsidRPr="00DD2F06">
        <w:rPr>
          <w:rFonts w:ascii="Arial" w:hAnsi="Arial" w:cs="Arial"/>
          <w:sz w:val="18"/>
          <w:szCs w:val="18"/>
        </w:rPr>
        <w:t>YYYYMMDD is an eight-digit file creation date (GMT date)</w:t>
      </w:r>
    </w:p>
    <w:p w14:paraId="635B0CE5" w14:textId="77777777" w:rsidR="00DD2F06" w:rsidRPr="00DD2F06" w:rsidRDefault="00DD2F06" w:rsidP="00DD2F06">
      <w:pPr>
        <w:spacing w:before="60" w:line="195" w:lineRule="atLeast"/>
        <w:ind w:left="1350"/>
        <w:rPr>
          <w:rFonts w:ascii="Arial" w:hAnsi="Arial" w:cs="Arial"/>
          <w:sz w:val="18"/>
          <w:szCs w:val="18"/>
        </w:rPr>
      </w:pPr>
      <w:r w:rsidRPr="00DD2F06">
        <w:rPr>
          <w:rFonts w:ascii="Arial" w:hAnsi="Arial" w:cs="Arial"/>
          <w:sz w:val="18"/>
          <w:szCs w:val="18"/>
        </w:rPr>
        <w:t>HHMMSS is a six-digit file creation time (24-hour GMT time)</w:t>
      </w:r>
    </w:p>
    <w:p w14:paraId="370A9917" w14:textId="77777777" w:rsidR="00DD2F06" w:rsidRPr="00DD2F06" w:rsidRDefault="00DD2F06" w:rsidP="00DD2F06">
      <w:pPr>
        <w:spacing w:before="60" w:line="195" w:lineRule="atLeast"/>
        <w:ind w:left="1350"/>
        <w:rPr>
          <w:rFonts w:ascii="Arial" w:hAnsi="Arial" w:cs="Arial"/>
          <w:sz w:val="18"/>
          <w:szCs w:val="18"/>
        </w:rPr>
      </w:pPr>
      <w:r w:rsidRPr="00DD2F06">
        <w:rPr>
          <w:rFonts w:ascii="Arial" w:hAnsi="Arial" w:cs="Arial"/>
          <w:sz w:val="18"/>
          <w:szCs w:val="18"/>
        </w:rPr>
        <w:t>NNNNNN is a six-digit random number. </w:t>
      </w:r>
    </w:p>
    <w:p w14:paraId="2C9FD069" w14:textId="77777777" w:rsidR="00DD2F06" w:rsidRPr="00DD2F06" w:rsidRDefault="00DD2F06" w:rsidP="00DD2F06">
      <w:pPr>
        <w:spacing w:before="60" w:line="195" w:lineRule="atLeast"/>
        <w:ind w:left="1080"/>
        <w:rPr>
          <w:rFonts w:ascii="Arial" w:hAnsi="Arial" w:cs="Arial"/>
          <w:sz w:val="18"/>
          <w:szCs w:val="18"/>
        </w:rPr>
      </w:pPr>
      <w:r w:rsidRPr="00DD2F06">
        <w:rPr>
          <w:rFonts w:ascii="Arial" w:hAnsi="Arial" w:cs="Arial"/>
          <w:sz w:val="18"/>
          <w:szCs w:val="18"/>
        </w:rPr>
        <w:t>Note that these are the same fields used to generate an XML filename.  The filename and the File ID will use the same date, time and random number values.</w:t>
      </w:r>
    </w:p>
    <w:p w14:paraId="0A0B29CF"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sz w:val="18"/>
          <w:szCs w:val="18"/>
          <w:u w:val="single"/>
        </w:rPr>
        <w:t>Data Length</w:t>
      </w:r>
    </w:p>
    <w:p w14:paraId="694F9F9F"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Specifies the maximum length of the data as follows:</w:t>
      </w:r>
    </w:p>
    <w:p w14:paraId="2EAB8429" w14:textId="77777777" w:rsidR="00DD2F06" w:rsidRPr="00DD2F06" w:rsidRDefault="00DD2F06" w:rsidP="00DD2F06">
      <w:pPr>
        <w:numPr>
          <w:ilvl w:val="1"/>
          <w:numId w:val="11"/>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“STR” – Number of character digits.  Note: When a character is escaped, the length of the data string expands.  The length of the data string may be up to 6 times the number of string characters (for a case with all double-quote characters).</w:t>
      </w:r>
    </w:p>
    <w:p w14:paraId="04F9D3DE" w14:textId="77777777" w:rsidR="00DD2F06" w:rsidRPr="00DD2F06" w:rsidRDefault="00DD2F06" w:rsidP="00DD2F06">
      <w:pPr>
        <w:numPr>
          <w:ilvl w:val="1"/>
          <w:numId w:val="11"/>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“DEC” – Expressed as “N.D” notation, where “N” is the number of characters allowed to the left of the decimal and “D” is the number of digits to the right.  Note: Leading zeros are not required.</w:t>
      </w:r>
    </w:p>
    <w:p w14:paraId="7F419D3F" w14:textId="77777777" w:rsidR="00DD2F06" w:rsidRPr="00DD2F06" w:rsidRDefault="00DD2F06" w:rsidP="00DD2F06">
      <w:pPr>
        <w:numPr>
          <w:ilvl w:val="1"/>
          <w:numId w:val="11"/>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“NUM” – Number of numeric digits.</w:t>
      </w:r>
    </w:p>
    <w:p w14:paraId="133A8388" w14:textId="77777777" w:rsidR="00DD2F06" w:rsidRPr="00DD2F06" w:rsidRDefault="00DD2F06" w:rsidP="00DD2F06">
      <w:pPr>
        <w:numPr>
          <w:ilvl w:val="1"/>
          <w:numId w:val="11"/>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“DTM” – Number of characters in the formatted string.</w:t>
      </w:r>
    </w:p>
    <w:p w14:paraId="46D4C5CF" w14:textId="77777777" w:rsidR="00DD2F06" w:rsidRPr="00DD2F06" w:rsidRDefault="00DD2F06" w:rsidP="00DD2F06">
      <w:pPr>
        <w:numPr>
          <w:ilvl w:val="1"/>
          <w:numId w:val="11"/>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lastRenderedPageBreak/>
        <w:t></w:t>
      </w:r>
      <w:r w:rsidRPr="00DD2F06">
        <w:rPr>
          <w:rFonts w:ascii="Symbol" w:eastAsia="Times New Roman" w:hAnsi="Symbol" w:cs="Arial"/>
          <w:sz w:val="18"/>
          <w:szCs w:val="18"/>
        </w:rPr>
        <w:tab/>
      </w:r>
      <w:r w:rsidRPr="00DD2F06">
        <w:rPr>
          <w:rFonts w:ascii="Arial" w:eastAsia="Times New Roman" w:hAnsi="Arial" w:cs="Arial"/>
          <w:sz w:val="18"/>
          <w:szCs w:val="18"/>
        </w:rPr>
        <w:t>“FID” – Number of characters in the formatted string.</w:t>
      </w:r>
    </w:p>
    <w:p w14:paraId="6BB56206"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WMIHEADER Element</w:t>
      </w:r>
    </w:p>
    <w:p w14:paraId="287E797E"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The WMIHEADER element is the first element in any file.  It contains a unique file ID, the sender's name, the sender's vendor number and information for the contacting the sender.  </w:t>
      </w:r>
    </w:p>
    <w:p w14:paraId="17078D40" w14:textId="77777777" w:rsidR="00DD2F06" w:rsidRPr="00DD2F06" w:rsidRDefault="00DD2F06" w:rsidP="00DD2F06">
      <w:pPr>
        <w:spacing w:line="195" w:lineRule="atLeast"/>
        <w:ind w:left="540"/>
        <w:rPr>
          <w:rFonts w:ascii="Arial" w:hAnsi="Arial" w:cs="Arial"/>
          <w:sz w:val="18"/>
          <w:szCs w:val="18"/>
        </w:rPr>
      </w:pPr>
    </w:p>
    <w:tbl>
      <w:tblPr>
        <w:tblW w:w="7560" w:type="dxa"/>
        <w:tblBorders>
          <w:top w:val="single" w:sz="4" w:space="0" w:color="929292"/>
          <w:left w:val="single" w:sz="4" w:space="0" w:color="929292"/>
          <w:bottom w:val="single" w:sz="4" w:space="0" w:color="929292"/>
          <w:right w:val="single" w:sz="4" w:space="0" w:color="929292"/>
        </w:tblBorders>
        <w:tblCellMar>
          <w:left w:w="0" w:type="dxa"/>
          <w:right w:w="0" w:type="dxa"/>
        </w:tblCellMar>
        <w:tblLook w:val="04A0" w:firstRow="1" w:lastRow="0" w:firstColumn="1" w:lastColumn="0" w:noHBand="0" w:noVBand="1"/>
      </w:tblPr>
      <w:tblGrid>
        <w:gridCol w:w="2835"/>
        <w:gridCol w:w="405"/>
        <w:gridCol w:w="473"/>
        <w:gridCol w:w="608"/>
        <w:gridCol w:w="3239"/>
      </w:tblGrid>
      <w:tr w:rsidR="00DD2F06" w:rsidRPr="00DD2F06" w14:paraId="1A618EAD" w14:textId="77777777" w:rsidTr="00DD2F06">
        <w:tc>
          <w:tcPr>
            <w:tcW w:w="2835"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17C285C0" w14:textId="77777777" w:rsidR="00DD2F06" w:rsidRPr="00DD2F06" w:rsidRDefault="00DD2F06" w:rsidP="00DD2F06">
            <w:pPr>
              <w:spacing w:line="195" w:lineRule="atLeast"/>
              <w:rPr>
                <w:rFonts w:ascii="Arial" w:hAnsi="Arial" w:cs="Arial"/>
                <w:color w:val="FFFFFF"/>
                <w:sz w:val="12"/>
                <w:szCs w:val="12"/>
              </w:rPr>
            </w:pPr>
            <w:proofErr w:type="spellStart"/>
            <w:r w:rsidRPr="00DD2F06">
              <w:rPr>
                <w:rFonts w:ascii="Arial" w:hAnsi="Arial" w:cs="Arial"/>
                <w:b/>
                <w:bCs/>
                <w:color w:val="FFFFFF"/>
                <w:sz w:val="12"/>
                <w:szCs w:val="12"/>
              </w:rPr>
              <w:t>Xpath</w:t>
            </w:r>
            <w:proofErr w:type="spellEnd"/>
            <w:r w:rsidRPr="00DD2F06">
              <w:rPr>
                <w:rFonts w:ascii="Arial" w:hAnsi="Arial" w:cs="Arial"/>
                <w:b/>
                <w:bCs/>
                <w:color w:val="FFFFFF"/>
                <w:sz w:val="12"/>
                <w:szCs w:val="12"/>
              </w:rPr>
              <w:t> </w:t>
            </w:r>
          </w:p>
        </w:tc>
        <w:tc>
          <w:tcPr>
            <w:tcW w:w="405"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1C91E4C1" w14:textId="77777777" w:rsidR="00DD2F06" w:rsidRPr="00DD2F06" w:rsidRDefault="00DD2F06" w:rsidP="00DD2F06">
            <w:pPr>
              <w:spacing w:line="195" w:lineRule="atLeast"/>
              <w:rPr>
                <w:rFonts w:ascii="Arial" w:hAnsi="Arial" w:cs="Arial"/>
                <w:color w:val="FFFFFF"/>
                <w:sz w:val="12"/>
                <w:szCs w:val="12"/>
              </w:rPr>
            </w:pPr>
            <w:r w:rsidRPr="00DD2F06">
              <w:rPr>
                <w:rFonts w:ascii="Arial" w:hAnsi="Arial" w:cs="Arial"/>
                <w:b/>
                <w:bCs/>
                <w:color w:val="FFFFFF"/>
                <w:sz w:val="12"/>
                <w:szCs w:val="12"/>
              </w:rPr>
              <w:t>Opt</w:t>
            </w:r>
          </w:p>
        </w:tc>
        <w:tc>
          <w:tcPr>
            <w:tcW w:w="473"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240176F6" w14:textId="77777777" w:rsidR="00DD2F06" w:rsidRPr="00DD2F06" w:rsidRDefault="00DD2F06" w:rsidP="00DD2F06">
            <w:pPr>
              <w:spacing w:line="195" w:lineRule="atLeast"/>
              <w:rPr>
                <w:rFonts w:ascii="Arial" w:hAnsi="Arial" w:cs="Arial"/>
                <w:color w:val="FFFFFF"/>
                <w:sz w:val="12"/>
                <w:szCs w:val="12"/>
              </w:rPr>
            </w:pPr>
            <w:r w:rsidRPr="00DD2F06">
              <w:rPr>
                <w:rFonts w:ascii="Arial" w:hAnsi="Arial" w:cs="Arial"/>
                <w:b/>
                <w:bCs/>
                <w:color w:val="FFFFFF"/>
                <w:sz w:val="12"/>
                <w:szCs w:val="12"/>
              </w:rPr>
              <w:t>Type</w:t>
            </w:r>
          </w:p>
        </w:tc>
        <w:tc>
          <w:tcPr>
            <w:tcW w:w="608"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673D93B5" w14:textId="77777777" w:rsidR="00DD2F06" w:rsidRPr="00DD2F06" w:rsidRDefault="00DD2F06" w:rsidP="00DD2F06">
            <w:pPr>
              <w:spacing w:line="195" w:lineRule="atLeast"/>
              <w:rPr>
                <w:rFonts w:ascii="Arial" w:hAnsi="Arial" w:cs="Arial"/>
                <w:color w:val="FFFFFF"/>
                <w:sz w:val="12"/>
                <w:szCs w:val="12"/>
              </w:rPr>
            </w:pPr>
            <w:r w:rsidRPr="00DD2F06">
              <w:rPr>
                <w:rFonts w:ascii="Arial" w:hAnsi="Arial" w:cs="Arial"/>
                <w:b/>
                <w:bCs/>
                <w:color w:val="FFFFFF"/>
                <w:sz w:val="12"/>
                <w:szCs w:val="12"/>
              </w:rPr>
              <w:t>Length</w:t>
            </w:r>
          </w:p>
        </w:tc>
        <w:tc>
          <w:tcPr>
            <w:tcW w:w="3240"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40586683" w14:textId="77777777" w:rsidR="00DD2F06" w:rsidRPr="00DD2F06" w:rsidRDefault="00DD2F06" w:rsidP="00DD2F06">
            <w:pPr>
              <w:spacing w:line="195" w:lineRule="atLeast"/>
              <w:rPr>
                <w:rFonts w:ascii="Arial" w:hAnsi="Arial" w:cs="Arial"/>
                <w:color w:val="FFFFFF"/>
                <w:sz w:val="12"/>
                <w:szCs w:val="12"/>
              </w:rPr>
            </w:pPr>
            <w:r w:rsidRPr="00DD2F06">
              <w:rPr>
                <w:rFonts w:ascii="Arial" w:hAnsi="Arial" w:cs="Arial"/>
                <w:b/>
                <w:bCs/>
                <w:color w:val="FFFFFF"/>
                <w:sz w:val="12"/>
                <w:szCs w:val="12"/>
              </w:rPr>
              <w:t>Description</w:t>
            </w:r>
          </w:p>
        </w:tc>
      </w:tr>
      <w:tr w:rsidR="00DD2F06" w:rsidRPr="00DD2F06" w14:paraId="78A2AE0B"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BAB4995"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/WMI/WMIHEADER</w:t>
            </w:r>
          </w:p>
          <w:p w14:paraId="65329E96"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(Reference Node)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1FAC8F1"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CFBA754"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D4F434B"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4D55ECD"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File descriptor with the following attributes: FILEID, FILETYPE and VERSION.  Also contains one each of the following elements: FH_TO and FH_FROM</w:t>
            </w:r>
          </w:p>
        </w:tc>
      </w:tr>
      <w:tr w:rsidR="00DD2F06" w:rsidRPr="00DD2F06" w14:paraId="538E0A44"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3FBD874"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@FILEID</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FABA8BE"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7754941"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FID</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988205A"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24 to 32</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64DD916"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Unique ID for this file.  See naming convention above.</w:t>
            </w:r>
          </w:p>
        </w:tc>
      </w:tr>
      <w:tr w:rsidR="00DD2F06" w:rsidRPr="00DD2F06" w14:paraId="47D936DD"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B2CB46A"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@FILETYPE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D11F497"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4E11388"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9B7179C"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3</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0116EEC"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File type code, see table below for values.</w:t>
            </w:r>
          </w:p>
        </w:tc>
      </w:tr>
      <w:tr w:rsidR="00DD2F06" w:rsidRPr="00DD2F06" w14:paraId="17C84EF6"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31AA209"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@VERSION</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FC726BB"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625D0B0"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3C3DA56"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5</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B9BEC63"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Version level of the XML format used.  The value is “4.0.0” for files using this specification.</w:t>
            </w:r>
          </w:p>
        </w:tc>
      </w:tr>
      <w:tr w:rsidR="00DD2F06" w:rsidRPr="00DD2F06" w14:paraId="65D3B3A3"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A89E14C"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FH_TO</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69507B7"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E55A88E"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7304ED0"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34C6BE3"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Recipient information, containing the following attributes: ID and NAME.</w:t>
            </w:r>
          </w:p>
        </w:tc>
      </w:tr>
      <w:tr w:rsidR="00DD2F06" w:rsidRPr="00DD2F06" w14:paraId="236110F1"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59F5BB2"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FH_TO@ID</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D8D6938"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50A73F7"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NUM</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D0FB6C7"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9</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EE3C749"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Supplier number of the recipient.  The value is “2677” for files sent to Walmart.com.</w:t>
            </w:r>
          </w:p>
        </w:tc>
      </w:tr>
      <w:tr w:rsidR="00DD2F06" w:rsidRPr="00DD2F06" w14:paraId="0CAC951F"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DD3A3B9"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FH_TO@NAME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B3CD690"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8000A70"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49D200A"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30</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AE2DFB3"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Text name of the recipient.  The value is "Walmart.com" for files sent to Walmart.com.</w:t>
            </w:r>
          </w:p>
        </w:tc>
      </w:tr>
      <w:tr w:rsidR="00DD2F06" w:rsidRPr="00DD2F06" w14:paraId="59FA9DDC"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3E1777D"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FH_FROM</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BB1DD37"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180428C"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085DE35"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AAA7FED"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Sender information, containing the following attributes: ID and NAME.  Also contains a FH_CONTACT element.</w:t>
            </w:r>
          </w:p>
        </w:tc>
      </w:tr>
      <w:tr w:rsidR="00DD2F06" w:rsidRPr="00DD2F06" w14:paraId="5352AB95"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E86D6F0"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FH_FROM@ID</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5F0A31C"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BAE2EA1"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NUM</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43FBEEF"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9</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C8CDEF8"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Supplier number of the sender.  The value is “2677” for files from Walmart.com.</w:t>
            </w:r>
          </w:p>
        </w:tc>
      </w:tr>
      <w:tr w:rsidR="00DD2F06" w:rsidRPr="00DD2F06" w14:paraId="49EB53FC"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58D44A7"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FH_FROM@NAME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78F861F"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81929BB"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862B5F1"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30</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DEA8B36"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Text name of the sender.  The value is "Walmart.com" for files from Walmart.com.</w:t>
            </w:r>
          </w:p>
        </w:tc>
      </w:tr>
      <w:tr w:rsidR="00DD2F06" w:rsidRPr="00DD2F06" w14:paraId="252EB8DA"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401BB51"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FH_FROM/FH_CONTACT</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17C0B49"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EC9C8D5"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E2A8100"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FA3ACF2"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Operations support contact information, with attributes NAME, EMAIL, PHONE and PHONEEXT.</w:t>
            </w:r>
          </w:p>
        </w:tc>
      </w:tr>
      <w:tr w:rsidR="00DD2F06" w:rsidRPr="00DD2F06" w14:paraId="5E355C31"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C763D1E"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FH_FROM/FH_CONTACT@NAME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F136B09"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6FE0885"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A999E66"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30</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25E7EDA"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Name of the operations support contact.</w:t>
            </w:r>
          </w:p>
        </w:tc>
      </w:tr>
      <w:tr w:rsidR="00DD2F06" w:rsidRPr="00DD2F06" w14:paraId="5B81F962"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01EAC53"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FH_FROM/FH_CONTACT@EMAIL</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3C5D4E6"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7857937"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687D79F"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50</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467C1C8"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Operations contact email address</w:t>
            </w:r>
          </w:p>
        </w:tc>
      </w:tr>
      <w:tr w:rsidR="00DD2F06" w:rsidRPr="00DD2F06" w14:paraId="45C8B009"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4491BBD"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FH_FROM/FH_CONTACT@PHONE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3B9F429"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FD87BD9"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NUM</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F13FB17"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10</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C94713A"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Operations contact phone number (10-digit string containing no punctuation or spaces).</w:t>
            </w:r>
          </w:p>
        </w:tc>
      </w:tr>
      <w:tr w:rsidR="00DD2F06" w:rsidRPr="00DD2F06" w14:paraId="5FFDDFBC"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F162DAC"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FH_FROM/FH_CONTACT@PHONEEXT</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0E3089C"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O</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0CE1C71"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NUM</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E25F7BC"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5</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19DDB96"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Operations contact phone extension (if applicable).</w:t>
            </w:r>
          </w:p>
        </w:tc>
      </w:tr>
    </w:tbl>
    <w:p w14:paraId="297D0BC3"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sz w:val="18"/>
          <w:szCs w:val="18"/>
          <w:u w:val="single"/>
        </w:rPr>
        <w:t>FILETYPE Values</w:t>
      </w:r>
    </w:p>
    <w:p w14:paraId="3D38F0DC" w14:textId="77777777" w:rsidR="00DD2F06" w:rsidRPr="00DD2F06" w:rsidRDefault="00DD2F06" w:rsidP="00DD2F06">
      <w:pPr>
        <w:spacing w:line="195" w:lineRule="atLeast"/>
        <w:ind w:left="540"/>
        <w:rPr>
          <w:rFonts w:ascii="Arial" w:hAnsi="Arial" w:cs="Arial"/>
          <w:sz w:val="18"/>
          <w:szCs w:val="18"/>
        </w:rPr>
      </w:pPr>
    </w:p>
    <w:tbl>
      <w:tblPr>
        <w:tblW w:w="0" w:type="auto"/>
        <w:tblBorders>
          <w:top w:val="single" w:sz="4" w:space="0" w:color="929292"/>
          <w:left w:val="single" w:sz="4" w:space="0" w:color="929292"/>
          <w:bottom w:val="single" w:sz="4" w:space="0" w:color="929292"/>
          <w:right w:val="single" w:sz="4" w:space="0" w:color="929292"/>
        </w:tblBorders>
        <w:tblCellMar>
          <w:left w:w="0" w:type="dxa"/>
          <w:right w:w="0" w:type="dxa"/>
        </w:tblCellMar>
        <w:tblLook w:val="04A0" w:firstRow="1" w:lastRow="0" w:firstColumn="1" w:lastColumn="0" w:noHBand="0" w:noVBand="1"/>
      </w:tblPr>
      <w:tblGrid>
        <w:gridCol w:w="945"/>
        <w:gridCol w:w="6278"/>
      </w:tblGrid>
      <w:tr w:rsidR="00DD2F06" w:rsidRPr="00DD2F06" w14:paraId="33F34B30" w14:textId="77777777" w:rsidTr="00DD2F06">
        <w:tc>
          <w:tcPr>
            <w:tcW w:w="945"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4C7D0A87" w14:textId="77777777" w:rsidR="00DD2F06" w:rsidRPr="00DD2F06" w:rsidRDefault="00DD2F06" w:rsidP="00DD2F06">
            <w:pPr>
              <w:spacing w:line="195" w:lineRule="atLeast"/>
              <w:rPr>
                <w:rFonts w:ascii="Arial" w:hAnsi="Arial" w:cs="Arial"/>
                <w:color w:val="FFFFFF"/>
                <w:sz w:val="12"/>
                <w:szCs w:val="12"/>
              </w:rPr>
            </w:pPr>
            <w:r w:rsidRPr="00DD2F06">
              <w:rPr>
                <w:rFonts w:ascii="Arial" w:hAnsi="Arial" w:cs="Arial"/>
                <w:b/>
                <w:bCs/>
                <w:color w:val="FFFFFF"/>
                <w:sz w:val="12"/>
                <w:szCs w:val="12"/>
              </w:rPr>
              <w:t>Code Value</w:t>
            </w:r>
          </w:p>
        </w:tc>
        <w:tc>
          <w:tcPr>
            <w:tcW w:w="6278"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7409B861" w14:textId="77777777" w:rsidR="00DD2F06" w:rsidRPr="00DD2F06" w:rsidRDefault="00DD2F06" w:rsidP="00DD2F06">
            <w:pPr>
              <w:spacing w:line="195" w:lineRule="atLeast"/>
              <w:rPr>
                <w:rFonts w:ascii="Arial" w:hAnsi="Arial" w:cs="Arial"/>
                <w:color w:val="FFFFFF"/>
                <w:sz w:val="12"/>
                <w:szCs w:val="12"/>
              </w:rPr>
            </w:pPr>
            <w:r w:rsidRPr="00DD2F06">
              <w:rPr>
                <w:rFonts w:ascii="Arial" w:hAnsi="Arial" w:cs="Arial"/>
                <w:b/>
                <w:bCs/>
                <w:color w:val="FFFFFF"/>
                <w:sz w:val="12"/>
                <w:szCs w:val="12"/>
              </w:rPr>
              <w:t>Description</w:t>
            </w:r>
          </w:p>
        </w:tc>
      </w:tr>
      <w:tr w:rsidR="00DD2F06" w:rsidRPr="00DD2F06" w14:paraId="2335325E" w14:textId="77777777" w:rsidTr="00DD2F06">
        <w:tc>
          <w:tcPr>
            <w:tcW w:w="94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7984449" w14:textId="77777777" w:rsidR="00DD2F06" w:rsidRPr="00DD2F06" w:rsidRDefault="00DD2F06" w:rsidP="00DD2F06">
            <w:pPr>
              <w:spacing w:line="195" w:lineRule="atLeast"/>
              <w:rPr>
                <w:rFonts w:ascii="Arial" w:hAnsi="Arial" w:cs="Arial"/>
                <w:sz w:val="11"/>
                <w:szCs w:val="11"/>
              </w:rPr>
            </w:pPr>
            <w:r w:rsidRPr="00DD2F06">
              <w:rPr>
                <w:rFonts w:ascii="Arial" w:hAnsi="Arial" w:cs="Arial"/>
                <w:sz w:val="11"/>
                <w:szCs w:val="11"/>
              </w:rPr>
              <w:t>FFC</w:t>
            </w:r>
          </w:p>
        </w:tc>
        <w:tc>
          <w:tcPr>
            <w:tcW w:w="627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78061D0" w14:textId="77777777" w:rsidR="00DD2F06" w:rsidRPr="00DD2F06" w:rsidRDefault="00DD2F06" w:rsidP="00DD2F06">
            <w:pPr>
              <w:spacing w:line="195" w:lineRule="atLeast"/>
              <w:rPr>
                <w:rFonts w:ascii="Arial" w:hAnsi="Arial" w:cs="Arial"/>
                <w:sz w:val="11"/>
                <w:szCs w:val="11"/>
              </w:rPr>
            </w:pPr>
            <w:r w:rsidRPr="00DD2F06">
              <w:rPr>
                <w:rFonts w:ascii="Arial" w:hAnsi="Arial" w:cs="Arial"/>
                <w:sz w:val="11"/>
                <w:szCs w:val="11"/>
              </w:rPr>
              <w:t>File contains WMIFILECONFIRM data element</w:t>
            </w:r>
          </w:p>
        </w:tc>
      </w:tr>
      <w:tr w:rsidR="00DD2F06" w:rsidRPr="00DD2F06" w14:paraId="6F31F438" w14:textId="77777777" w:rsidTr="00DD2F06">
        <w:tc>
          <w:tcPr>
            <w:tcW w:w="94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ADA16C4" w14:textId="77777777" w:rsidR="00DD2F06" w:rsidRPr="00DD2F06" w:rsidRDefault="00DD2F06" w:rsidP="00DD2F06">
            <w:pPr>
              <w:spacing w:line="195" w:lineRule="atLeast"/>
              <w:rPr>
                <w:rFonts w:ascii="Arial" w:hAnsi="Arial" w:cs="Arial"/>
                <w:sz w:val="11"/>
                <w:szCs w:val="11"/>
              </w:rPr>
            </w:pPr>
            <w:r w:rsidRPr="00DD2F06">
              <w:rPr>
                <w:rFonts w:ascii="Arial" w:hAnsi="Arial" w:cs="Arial"/>
                <w:sz w:val="11"/>
                <w:szCs w:val="11"/>
              </w:rPr>
              <w:t>FFE</w:t>
            </w:r>
          </w:p>
        </w:tc>
        <w:tc>
          <w:tcPr>
            <w:tcW w:w="627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BA83625" w14:textId="77777777" w:rsidR="00DD2F06" w:rsidRPr="00DD2F06" w:rsidRDefault="00DD2F06" w:rsidP="00DD2F06">
            <w:pPr>
              <w:spacing w:line="195" w:lineRule="atLeast"/>
              <w:rPr>
                <w:rFonts w:ascii="Arial" w:hAnsi="Arial" w:cs="Arial"/>
                <w:sz w:val="11"/>
                <w:szCs w:val="11"/>
              </w:rPr>
            </w:pPr>
            <w:r w:rsidRPr="00DD2F06">
              <w:rPr>
                <w:rFonts w:ascii="Arial" w:hAnsi="Arial" w:cs="Arial"/>
                <w:sz w:val="11"/>
                <w:szCs w:val="11"/>
              </w:rPr>
              <w:t>File contains WMIFILEERROR data element</w:t>
            </w:r>
          </w:p>
        </w:tc>
      </w:tr>
    </w:tbl>
    <w:p w14:paraId="6A72ECD2" w14:textId="77777777" w:rsidR="00DD2F06" w:rsidRPr="00DD2F06" w:rsidRDefault="00DD2F06" w:rsidP="00DD2F06">
      <w:pPr>
        <w:spacing w:before="60" w:line="195" w:lineRule="atLeast"/>
        <w:ind w:left="540"/>
        <w:rPr>
          <w:rFonts w:ascii="Arial" w:hAnsi="Arial" w:cs="Arial"/>
          <w:sz w:val="18"/>
          <w:szCs w:val="18"/>
        </w:rPr>
      </w:pPr>
    </w:p>
    <w:p w14:paraId="55F42475" w14:textId="77777777" w:rsidR="00DD2F06" w:rsidRPr="00DD2F06" w:rsidRDefault="00DD2F06" w:rsidP="00DD2F06">
      <w:pPr>
        <w:spacing w:before="60" w:after="90" w:line="315" w:lineRule="atLeast"/>
        <w:rPr>
          <w:rFonts w:ascii="Arial" w:hAnsi="Arial" w:cs="Arial"/>
          <w:color w:val="FF2600"/>
          <w:sz w:val="27"/>
          <w:szCs w:val="27"/>
        </w:rPr>
      </w:pPr>
      <w:r w:rsidRPr="00DD2F06">
        <w:rPr>
          <w:rFonts w:ascii="Arial" w:hAnsi="Arial" w:cs="Arial"/>
          <w:color w:val="FF2600"/>
          <w:sz w:val="27"/>
          <w:szCs w:val="27"/>
        </w:rPr>
        <w:t>      Confirmation XML File</w:t>
      </w:r>
    </w:p>
    <w:p w14:paraId="12277320"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The Confirmation File is sent to confirm the receipt of a complete and valid data file.  This file doesn’t confirm the data in the file, just the file itself.  If the file is incomplete or invalid against the v4.0 DTD then no confirmation file is sent, only an Error File.</w:t>
      </w:r>
    </w:p>
    <w:p w14:paraId="0E784534"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Note: Never send a Confirmation or Error File in response to a Confirmation File.</w:t>
      </w:r>
    </w:p>
    <w:p w14:paraId="3703A6AC"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File Naming Convention</w:t>
      </w:r>
    </w:p>
    <w:p w14:paraId="221DD29A"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The file name contains the file type, creation date and time, the Supplier ID and a six-digit random number.  All filenames are case-sensitive.  </w:t>
      </w:r>
    </w:p>
    <w:p w14:paraId="6D2527AC"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The naming convention is:</w:t>
      </w:r>
    </w:p>
    <w:p w14:paraId="456FE77F"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WMI_Confirm_VVVVVVVVV_YYYYMMDD_HHMMSS_NNNNNN.xml</w:t>
      </w:r>
    </w:p>
    <w:p w14:paraId="7110D045"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Using the following notation:</w:t>
      </w:r>
    </w:p>
    <w:p w14:paraId="2D12DECE" w14:textId="77777777" w:rsidR="00DD2F06" w:rsidRPr="00DD2F06" w:rsidRDefault="00DD2F06" w:rsidP="00DD2F06">
      <w:pPr>
        <w:numPr>
          <w:ilvl w:val="1"/>
          <w:numId w:val="12"/>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VVVVVVVVV is the Supplier ID assigned by Walmart.com (up to 9 digits)</w:t>
      </w:r>
    </w:p>
    <w:p w14:paraId="47FA4280" w14:textId="77777777" w:rsidR="00DD2F06" w:rsidRPr="00DD2F06" w:rsidRDefault="00DD2F06" w:rsidP="00DD2F06">
      <w:pPr>
        <w:numPr>
          <w:ilvl w:val="1"/>
          <w:numId w:val="12"/>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YYYYMMDD is a formatted file creation date (GMT date)</w:t>
      </w:r>
    </w:p>
    <w:p w14:paraId="66D61525" w14:textId="77777777" w:rsidR="00DD2F06" w:rsidRPr="00DD2F06" w:rsidRDefault="00DD2F06" w:rsidP="00DD2F06">
      <w:pPr>
        <w:numPr>
          <w:ilvl w:val="1"/>
          <w:numId w:val="12"/>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HHMMSS is a formatted file creation time (24-hour GMT time)</w:t>
      </w:r>
    </w:p>
    <w:p w14:paraId="3DF614D1" w14:textId="77777777" w:rsidR="00DD2F06" w:rsidRPr="00DD2F06" w:rsidRDefault="00DD2F06" w:rsidP="00DD2F06">
      <w:pPr>
        <w:numPr>
          <w:ilvl w:val="1"/>
          <w:numId w:val="12"/>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NNNNNN is a six-digit random number to guarantee uniqueness. </w:t>
      </w:r>
    </w:p>
    <w:p w14:paraId="248970BE"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Example: WMI_Confirm_999999_20010418_163108_097981.xml</w:t>
      </w:r>
    </w:p>
    <w:p w14:paraId="47B6E232"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lastRenderedPageBreak/>
        <w:t>WMIFILECONFIRM Element</w:t>
      </w:r>
    </w:p>
    <w:p w14:paraId="4E106258"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This element contains only the ID and type of the file that is being confirmed.</w:t>
      </w:r>
    </w:p>
    <w:p w14:paraId="65999D10" w14:textId="77777777" w:rsidR="00DD2F06" w:rsidRPr="00DD2F06" w:rsidRDefault="00DD2F06" w:rsidP="00DD2F06">
      <w:pPr>
        <w:spacing w:line="195" w:lineRule="atLeast"/>
        <w:ind w:left="540"/>
        <w:rPr>
          <w:rFonts w:ascii="Arial" w:hAnsi="Arial" w:cs="Arial"/>
          <w:sz w:val="18"/>
          <w:szCs w:val="18"/>
        </w:rPr>
      </w:pPr>
    </w:p>
    <w:tbl>
      <w:tblPr>
        <w:tblW w:w="7560" w:type="dxa"/>
        <w:tblBorders>
          <w:top w:val="single" w:sz="4" w:space="0" w:color="929292"/>
          <w:left w:val="single" w:sz="4" w:space="0" w:color="929292"/>
          <w:bottom w:val="single" w:sz="4" w:space="0" w:color="929292"/>
          <w:right w:val="single" w:sz="4" w:space="0" w:color="929292"/>
        </w:tblBorders>
        <w:tblCellMar>
          <w:left w:w="0" w:type="dxa"/>
          <w:right w:w="0" w:type="dxa"/>
        </w:tblCellMar>
        <w:tblLook w:val="04A0" w:firstRow="1" w:lastRow="0" w:firstColumn="1" w:lastColumn="0" w:noHBand="0" w:noVBand="1"/>
      </w:tblPr>
      <w:tblGrid>
        <w:gridCol w:w="2835"/>
        <w:gridCol w:w="405"/>
        <w:gridCol w:w="473"/>
        <w:gridCol w:w="608"/>
        <w:gridCol w:w="3239"/>
      </w:tblGrid>
      <w:tr w:rsidR="00DD2F06" w:rsidRPr="00DD2F06" w14:paraId="362BA98F" w14:textId="77777777" w:rsidTr="00DD2F06">
        <w:tc>
          <w:tcPr>
            <w:tcW w:w="2835"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512B5982" w14:textId="77777777" w:rsidR="00DD2F06" w:rsidRPr="00DD2F06" w:rsidRDefault="00DD2F06" w:rsidP="00DD2F06">
            <w:pPr>
              <w:spacing w:line="195" w:lineRule="atLeast"/>
              <w:rPr>
                <w:rFonts w:ascii="Arial" w:hAnsi="Arial" w:cs="Arial"/>
                <w:color w:val="FFFFFF"/>
                <w:sz w:val="12"/>
                <w:szCs w:val="12"/>
              </w:rPr>
            </w:pPr>
            <w:proofErr w:type="spellStart"/>
            <w:r w:rsidRPr="00DD2F06">
              <w:rPr>
                <w:rFonts w:ascii="Arial" w:hAnsi="Arial" w:cs="Arial"/>
                <w:b/>
                <w:bCs/>
                <w:color w:val="FFFFFF"/>
                <w:sz w:val="12"/>
                <w:szCs w:val="12"/>
              </w:rPr>
              <w:t>Xpath</w:t>
            </w:r>
            <w:proofErr w:type="spellEnd"/>
            <w:r w:rsidRPr="00DD2F06">
              <w:rPr>
                <w:rFonts w:ascii="Arial" w:hAnsi="Arial" w:cs="Arial"/>
                <w:b/>
                <w:bCs/>
                <w:color w:val="FFFFFF"/>
                <w:sz w:val="12"/>
                <w:szCs w:val="12"/>
              </w:rPr>
              <w:t> </w:t>
            </w:r>
          </w:p>
        </w:tc>
        <w:tc>
          <w:tcPr>
            <w:tcW w:w="405"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0715C33F" w14:textId="77777777" w:rsidR="00DD2F06" w:rsidRPr="00DD2F06" w:rsidRDefault="00DD2F06" w:rsidP="00DD2F06">
            <w:pPr>
              <w:spacing w:line="195" w:lineRule="atLeast"/>
              <w:jc w:val="center"/>
              <w:rPr>
                <w:rFonts w:ascii="Arial" w:hAnsi="Arial" w:cs="Arial"/>
                <w:color w:val="FFFFFF"/>
                <w:sz w:val="12"/>
                <w:szCs w:val="12"/>
              </w:rPr>
            </w:pPr>
            <w:r w:rsidRPr="00DD2F06">
              <w:rPr>
                <w:rFonts w:ascii="Arial" w:hAnsi="Arial" w:cs="Arial"/>
                <w:b/>
                <w:bCs/>
                <w:color w:val="FFFFFF"/>
                <w:sz w:val="12"/>
                <w:szCs w:val="12"/>
              </w:rPr>
              <w:t>Opt</w:t>
            </w:r>
          </w:p>
        </w:tc>
        <w:tc>
          <w:tcPr>
            <w:tcW w:w="473"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68EFF464" w14:textId="77777777" w:rsidR="00DD2F06" w:rsidRPr="00DD2F06" w:rsidRDefault="00DD2F06" w:rsidP="00DD2F06">
            <w:pPr>
              <w:spacing w:line="195" w:lineRule="atLeast"/>
              <w:jc w:val="center"/>
              <w:rPr>
                <w:rFonts w:ascii="Arial" w:hAnsi="Arial" w:cs="Arial"/>
                <w:color w:val="FFFFFF"/>
                <w:sz w:val="12"/>
                <w:szCs w:val="12"/>
              </w:rPr>
            </w:pPr>
            <w:r w:rsidRPr="00DD2F06">
              <w:rPr>
                <w:rFonts w:ascii="Arial" w:hAnsi="Arial" w:cs="Arial"/>
                <w:b/>
                <w:bCs/>
                <w:color w:val="FFFFFF"/>
                <w:sz w:val="12"/>
                <w:szCs w:val="12"/>
              </w:rPr>
              <w:t>Type</w:t>
            </w:r>
          </w:p>
        </w:tc>
        <w:tc>
          <w:tcPr>
            <w:tcW w:w="608"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587F9C7C" w14:textId="77777777" w:rsidR="00DD2F06" w:rsidRPr="00DD2F06" w:rsidRDefault="00DD2F06" w:rsidP="00DD2F06">
            <w:pPr>
              <w:spacing w:line="195" w:lineRule="atLeast"/>
              <w:jc w:val="center"/>
              <w:rPr>
                <w:rFonts w:ascii="Arial" w:hAnsi="Arial" w:cs="Arial"/>
                <w:color w:val="FFFFFF"/>
                <w:sz w:val="12"/>
                <w:szCs w:val="12"/>
              </w:rPr>
            </w:pPr>
            <w:r w:rsidRPr="00DD2F06">
              <w:rPr>
                <w:rFonts w:ascii="Arial" w:hAnsi="Arial" w:cs="Arial"/>
                <w:b/>
                <w:bCs/>
                <w:color w:val="FFFFFF"/>
                <w:sz w:val="12"/>
                <w:szCs w:val="12"/>
              </w:rPr>
              <w:t>Length</w:t>
            </w:r>
          </w:p>
        </w:tc>
        <w:tc>
          <w:tcPr>
            <w:tcW w:w="3240"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32A31A10" w14:textId="77777777" w:rsidR="00DD2F06" w:rsidRPr="00DD2F06" w:rsidRDefault="00DD2F06" w:rsidP="00DD2F06">
            <w:pPr>
              <w:spacing w:line="195" w:lineRule="atLeast"/>
              <w:rPr>
                <w:rFonts w:ascii="Arial" w:hAnsi="Arial" w:cs="Arial"/>
                <w:color w:val="FFFFFF"/>
                <w:sz w:val="12"/>
                <w:szCs w:val="12"/>
              </w:rPr>
            </w:pPr>
            <w:r w:rsidRPr="00DD2F06">
              <w:rPr>
                <w:rFonts w:ascii="Arial" w:hAnsi="Arial" w:cs="Arial"/>
                <w:b/>
                <w:bCs/>
                <w:color w:val="FFFFFF"/>
                <w:sz w:val="12"/>
                <w:szCs w:val="12"/>
              </w:rPr>
              <w:t>Description</w:t>
            </w:r>
          </w:p>
        </w:tc>
      </w:tr>
      <w:tr w:rsidR="00DD2F06" w:rsidRPr="00DD2F06" w14:paraId="2F3B5569"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414B34F"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/WMI/WMIFILECONFIRM</w:t>
            </w:r>
          </w:p>
          <w:p w14:paraId="692FA7CD"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(Reference Node)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44555F6"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2FFAD2F"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5A3D6B7"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97100DF"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File confirmation, with attributes FILEID and FILETYPE.</w:t>
            </w:r>
          </w:p>
        </w:tc>
      </w:tr>
      <w:tr w:rsidR="00DD2F06" w:rsidRPr="00DD2F06" w14:paraId="30718FE2"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248744A"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@FILEID</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0A1F7E1"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0AF20AB"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FID</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9852739"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24 to 32</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43E989D"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FILEID from the WMIFILEHEADER of the confirmed file.</w:t>
            </w:r>
          </w:p>
        </w:tc>
      </w:tr>
      <w:tr w:rsidR="00DD2F06" w:rsidRPr="00DD2F06" w14:paraId="6DC9C374"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FA9AA92"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@FILETYPE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B0151DE"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CAE9FA4"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22F494B"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3</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B1B9FAE"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FILETYPE code from WMIFILEHEADER of the confirmed file. Values “FOR”, “FOC”, “FUS”, “FFC”, “FFE”</w:t>
            </w:r>
            <w:proofErr w:type="gramStart"/>
            <w:r w:rsidRPr="00DD2F06">
              <w:rPr>
                <w:rFonts w:ascii="Arial" w:hAnsi="Arial" w:cs="Arial"/>
                <w:sz w:val="10"/>
                <w:szCs w:val="10"/>
              </w:rPr>
              <w:t>,”FOI</w:t>
            </w:r>
            <w:proofErr w:type="gramEnd"/>
            <w:r w:rsidRPr="00DD2F06">
              <w:rPr>
                <w:rFonts w:ascii="Arial" w:hAnsi="Arial" w:cs="Arial"/>
                <w:sz w:val="10"/>
                <w:szCs w:val="10"/>
              </w:rPr>
              <w:t>”,”FII”</w:t>
            </w:r>
          </w:p>
        </w:tc>
      </w:tr>
    </w:tbl>
    <w:p w14:paraId="705C330C" w14:textId="77777777" w:rsidR="00DD2F06" w:rsidRPr="00DD2F06" w:rsidRDefault="00DD2F06" w:rsidP="00DD2F06">
      <w:pPr>
        <w:spacing w:before="60" w:after="90" w:line="315" w:lineRule="atLeast"/>
        <w:ind w:left="540"/>
        <w:rPr>
          <w:rFonts w:ascii="Arial" w:hAnsi="Arial" w:cs="Arial"/>
          <w:color w:val="FF2600"/>
          <w:sz w:val="27"/>
          <w:szCs w:val="27"/>
        </w:rPr>
      </w:pPr>
      <w:r w:rsidRPr="00DD2F06">
        <w:rPr>
          <w:rFonts w:ascii="Arial" w:hAnsi="Arial" w:cs="Arial"/>
          <w:color w:val="FF2600"/>
          <w:sz w:val="27"/>
          <w:szCs w:val="27"/>
        </w:rPr>
        <w:t>Error XML File</w:t>
      </w:r>
    </w:p>
    <w:p w14:paraId="1C1F4195"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The Error File is sent when an error is detected in the structure or content of a received file.  </w:t>
      </w:r>
    </w:p>
    <w:p w14:paraId="7623AC18"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Note: A Confirmation File is expected in response to an Error File.  However, never send an Error File in response to an Error File.</w:t>
      </w:r>
    </w:p>
    <w:p w14:paraId="518E130C"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File Naming Convention</w:t>
      </w:r>
    </w:p>
    <w:p w14:paraId="527D96CA"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The file name contains the file type, creation date and time, the Supplier ID and a six-digit random number.  All filenames are case-sensitive.  </w:t>
      </w:r>
    </w:p>
    <w:p w14:paraId="370E9EA5"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The naming convention is:</w:t>
      </w:r>
    </w:p>
    <w:p w14:paraId="46E902EC" w14:textId="77777777" w:rsidR="00DD2F06" w:rsidRPr="00DD2F06" w:rsidRDefault="00DD2F06" w:rsidP="00DD2F06">
      <w:pPr>
        <w:spacing w:before="60" w:line="195" w:lineRule="atLeast"/>
        <w:ind w:left="810"/>
        <w:rPr>
          <w:rFonts w:ascii="Arial" w:hAnsi="Arial" w:cs="Arial"/>
          <w:sz w:val="18"/>
          <w:szCs w:val="18"/>
        </w:rPr>
      </w:pPr>
      <w:r w:rsidRPr="00DD2F06">
        <w:rPr>
          <w:rFonts w:ascii="Arial" w:hAnsi="Arial" w:cs="Arial"/>
          <w:sz w:val="18"/>
          <w:szCs w:val="18"/>
        </w:rPr>
        <w:t>WMI_Error_VVVVVVVVV_YYYYMMDD_HHMMSS_NNNNNN.xml</w:t>
      </w:r>
    </w:p>
    <w:p w14:paraId="7421EF8C"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Using the following notation:</w:t>
      </w:r>
    </w:p>
    <w:p w14:paraId="54EFC991" w14:textId="77777777" w:rsidR="00DD2F06" w:rsidRPr="00DD2F06" w:rsidRDefault="00DD2F06" w:rsidP="00DD2F06">
      <w:pPr>
        <w:numPr>
          <w:ilvl w:val="1"/>
          <w:numId w:val="13"/>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VVVVVVVVV is the Supplier ID assigned by Walmart.com (up to 9 digits)</w:t>
      </w:r>
    </w:p>
    <w:p w14:paraId="0E149552" w14:textId="77777777" w:rsidR="00DD2F06" w:rsidRPr="00DD2F06" w:rsidRDefault="00DD2F06" w:rsidP="00DD2F06">
      <w:pPr>
        <w:numPr>
          <w:ilvl w:val="1"/>
          <w:numId w:val="13"/>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YYYYMMDD is a formatted file creation date (GMT date)</w:t>
      </w:r>
    </w:p>
    <w:p w14:paraId="46B135DE" w14:textId="77777777" w:rsidR="00DD2F06" w:rsidRPr="00DD2F06" w:rsidRDefault="00DD2F06" w:rsidP="00DD2F06">
      <w:pPr>
        <w:numPr>
          <w:ilvl w:val="1"/>
          <w:numId w:val="13"/>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HHMMSS is a formatted file creation time (24-hour GMT time)</w:t>
      </w:r>
    </w:p>
    <w:p w14:paraId="176C5FA4" w14:textId="77777777" w:rsidR="00DD2F06" w:rsidRPr="00DD2F06" w:rsidRDefault="00DD2F06" w:rsidP="00DD2F06">
      <w:pPr>
        <w:numPr>
          <w:ilvl w:val="1"/>
          <w:numId w:val="13"/>
        </w:numPr>
        <w:spacing w:before="60" w:line="195" w:lineRule="atLeast"/>
        <w:rPr>
          <w:rFonts w:ascii="Arial" w:eastAsia="Times New Roman" w:hAnsi="Arial" w:cs="Arial"/>
          <w:sz w:val="18"/>
          <w:szCs w:val="18"/>
        </w:rPr>
      </w:pPr>
      <w:r w:rsidRPr="00DD2F06">
        <w:rPr>
          <w:rFonts w:ascii="Symbol" w:eastAsia="Times New Roman" w:hAnsi="Symbol" w:cs="Arial"/>
          <w:sz w:val="18"/>
          <w:szCs w:val="18"/>
        </w:rPr>
        <w:t></w:t>
      </w:r>
      <w:r w:rsidRPr="00DD2F06">
        <w:rPr>
          <w:rFonts w:ascii="Symbol" w:eastAsia="Times New Roman" w:hAnsi="Symbol" w:cs="Arial"/>
          <w:sz w:val="18"/>
          <w:szCs w:val="18"/>
        </w:rPr>
        <w:tab/>
      </w:r>
      <w:r w:rsidRPr="00DD2F06">
        <w:rPr>
          <w:rFonts w:ascii="Arial" w:eastAsia="Times New Roman" w:hAnsi="Arial" w:cs="Arial"/>
          <w:sz w:val="18"/>
          <w:szCs w:val="18"/>
        </w:rPr>
        <w:t>NNNNNN is a six-digit random number to guarantee uniqueness. </w:t>
      </w:r>
    </w:p>
    <w:p w14:paraId="339DCFD3"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Example: WMI_Error_999999_20010418_163108_097981.xml</w:t>
      </w:r>
    </w:p>
    <w:p w14:paraId="483AA2CD" w14:textId="77777777" w:rsidR="00DD2F06" w:rsidRPr="00DD2F06" w:rsidRDefault="00DD2F06" w:rsidP="00DD2F06">
      <w:pPr>
        <w:spacing w:before="180" w:line="195" w:lineRule="atLeast"/>
        <w:ind w:left="540"/>
        <w:rPr>
          <w:rFonts w:ascii="Arial" w:hAnsi="Arial" w:cs="Arial"/>
          <w:sz w:val="18"/>
          <w:szCs w:val="18"/>
        </w:rPr>
      </w:pPr>
      <w:r w:rsidRPr="00DD2F06">
        <w:rPr>
          <w:rFonts w:ascii="Arial" w:hAnsi="Arial" w:cs="Arial"/>
          <w:b/>
          <w:bCs/>
          <w:sz w:val="18"/>
          <w:szCs w:val="18"/>
          <w:u w:val="single"/>
        </w:rPr>
        <w:t>WMIFILEERROR Element</w:t>
      </w:r>
    </w:p>
    <w:p w14:paraId="0C846173" w14:textId="77777777" w:rsidR="00DD2F06" w:rsidRPr="00DD2F06" w:rsidRDefault="00DD2F06" w:rsidP="00DD2F06">
      <w:pPr>
        <w:spacing w:before="60" w:line="195" w:lineRule="atLeast"/>
        <w:ind w:left="540"/>
        <w:rPr>
          <w:rFonts w:ascii="Arial" w:hAnsi="Arial" w:cs="Arial"/>
          <w:sz w:val="18"/>
          <w:szCs w:val="18"/>
        </w:rPr>
      </w:pPr>
      <w:r w:rsidRPr="00DD2F06">
        <w:rPr>
          <w:rFonts w:ascii="Arial" w:hAnsi="Arial" w:cs="Arial"/>
          <w:sz w:val="18"/>
          <w:szCs w:val="18"/>
        </w:rPr>
        <w:t>Contains the File ID of the received file, a readable error message and detailed debugging information about the error.</w:t>
      </w:r>
    </w:p>
    <w:p w14:paraId="4D9B3D7C" w14:textId="77777777" w:rsidR="00DD2F06" w:rsidRPr="00DD2F06" w:rsidRDefault="00DD2F06" w:rsidP="00DD2F06">
      <w:pPr>
        <w:spacing w:line="195" w:lineRule="atLeast"/>
        <w:ind w:left="540"/>
        <w:rPr>
          <w:rFonts w:ascii="Arial" w:hAnsi="Arial" w:cs="Arial"/>
          <w:sz w:val="18"/>
          <w:szCs w:val="18"/>
        </w:rPr>
      </w:pPr>
    </w:p>
    <w:tbl>
      <w:tblPr>
        <w:tblW w:w="7560" w:type="dxa"/>
        <w:tblBorders>
          <w:top w:val="single" w:sz="4" w:space="0" w:color="929292"/>
          <w:left w:val="single" w:sz="4" w:space="0" w:color="929292"/>
          <w:bottom w:val="single" w:sz="4" w:space="0" w:color="929292"/>
          <w:right w:val="single" w:sz="4" w:space="0" w:color="929292"/>
        </w:tblBorders>
        <w:tblCellMar>
          <w:left w:w="0" w:type="dxa"/>
          <w:right w:w="0" w:type="dxa"/>
        </w:tblCellMar>
        <w:tblLook w:val="04A0" w:firstRow="1" w:lastRow="0" w:firstColumn="1" w:lastColumn="0" w:noHBand="0" w:noVBand="1"/>
      </w:tblPr>
      <w:tblGrid>
        <w:gridCol w:w="2835"/>
        <w:gridCol w:w="405"/>
        <w:gridCol w:w="473"/>
        <w:gridCol w:w="608"/>
        <w:gridCol w:w="3239"/>
      </w:tblGrid>
      <w:tr w:rsidR="00DD2F06" w:rsidRPr="00DD2F06" w14:paraId="3258CE1F" w14:textId="77777777" w:rsidTr="00DD2F06">
        <w:tc>
          <w:tcPr>
            <w:tcW w:w="2835"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5792AD8A" w14:textId="77777777" w:rsidR="00DD2F06" w:rsidRPr="00DD2F06" w:rsidRDefault="00DD2F06" w:rsidP="00DD2F06">
            <w:pPr>
              <w:spacing w:line="195" w:lineRule="atLeast"/>
              <w:rPr>
                <w:rFonts w:ascii="Arial" w:hAnsi="Arial" w:cs="Arial"/>
                <w:color w:val="FFFFFF"/>
                <w:sz w:val="12"/>
                <w:szCs w:val="12"/>
              </w:rPr>
            </w:pPr>
            <w:proofErr w:type="spellStart"/>
            <w:r w:rsidRPr="00DD2F06">
              <w:rPr>
                <w:rFonts w:ascii="Arial" w:hAnsi="Arial" w:cs="Arial"/>
                <w:b/>
                <w:bCs/>
                <w:color w:val="FFFFFF"/>
                <w:sz w:val="12"/>
                <w:szCs w:val="12"/>
              </w:rPr>
              <w:t>Xpath</w:t>
            </w:r>
            <w:proofErr w:type="spellEnd"/>
            <w:r w:rsidRPr="00DD2F06">
              <w:rPr>
                <w:rFonts w:ascii="Arial" w:hAnsi="Arial" w:cs="Arial"/>
                <w:b/>
                <w:bCs/>
                <w:color w:val="FFFFFF"/>
                <w:sz w:val="12"/>
                <w:szCs w:val="12"/>
              </w:rPr>
              <w:t> </w:t>
            </w:r>
          </w:p>
        </w:tc>
        <w:tc>
          <w:tcPr>
            <w:tcW w:w="405"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31186BC3" w14:textId="77777777" w:rsidR="00DD2F06" w:rsidRPr="00DD2F06" w:rsidRDefault="00DD2F06" w:rsidP="00DD2F06">
            <w:pPr>
              <w:spacing w:line="195" w:lineRule="atLeast"/>
              <w:jc w:val="center"/>
              <w:rPr>
                <w:rFonts w:ascii="Arial" w:hAnsi="Arial" w:cs="Arial"/>
                <w:color w:val="FFFFFF"/>
                <w:sz w:val="12"/>
                <w:szCs w:val="12"/>
              </w:rPr>
            </w:pPr>
            <w:r w:rsidRPr="00DD2F06">
              <w:rPr>
                <w:rFonts w:ascii="Arial" w:hAnsi="Arial" w:cs="Arial"/>
                <w:b/>
                <w:bCs/>
                <w:color w:val="FFFFFF"/>
                <w:sz w:val="12"/>
                <w:szCs w:val="12"/>
              </w:rPr>
              <w:t>Opt</w:t>
            </w:r>
          </w:p>
        </w:tc>
        <w:tc>
          <w:tcPr>
            <w:tcW w:w="473"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10EAEF82" w14:textId="77777777" w:rsidR="00DD2F06" w:rsidRPr="00DD2F06" w:rsidRDefault="00DD2F06" w:rsidP="00DD2F06">
            <w:pPr>
              <w:spacing w:line="195" w:lineRule="atLeast"/>
              <w:jc w:val="center"/>
              <w:rPr>
                <w:rFonts w:ascii="Arial" w:hAnsi="Arial" w:cs="Arial"/>
                <w:color w:val="FFFFFF"/>
                <w:sz w:val="12"/>
                <w:szCs w:val="12"/>
              </w:rPr>
            </w:pPr>
            <w:r w:rsidRPr="00DD2F06">
              <w:rPr>
                <w:rFonts w:ascii="Arial" w:hAnsi="Arial" w:cs="Arial"/>
                <w:b/>
                <w:bCs/>
                <w:color w:val="FFFFFF"/>
                <w:sz w:val="12"/>
                <w:szCs w:val="12"/>
              </w:rPr>
              <w:t>Type</w:t>
            </w:r>
          </w:p>
        </w:tc>
        <w:tc>
          <w:tcPr>
            <w:tcW w:w="608"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1FF315A3" w14:textId="77777777" w:rsidR="00DD2F06" w:rsidRPr="00DD2F06" w:rsidRDefault="00DD2F06" w:rsidP="00DD2F06">
            <w:pPr>
              <w:spacing w:line="195" w:lineRule="atLeast"/>
              <w:jc w:val="center"/>
              <w:rPr>
                <w:rFonts w:ascii="Arial" w:hAnsi="Arial" w:cs="Arial"/>
                <w:color w:val="FFFFFF"/>
                <w:sz w:val="12"/>
                <w:szCs w:val="12"/>
              </w:rPr>
            </w:pPr>
            <w:r w:rsidRPr="00DD2F06">
              <w:rPr>
                <w:rFonts w:ascii="Arial" w:hAnsi="Arial" w:cs="Arial"/>
                <w:b/>
                <w:bCs/>
                <w:color w:val="FFFFFF"/>
                <w:sz w:val="12"/>
                <w:szCs w:val="12"/>
              </w:rPr>
              <w:t>Length</w:t>
            </w:r>
          </w:p>
        </w:tc>
        <w:tc>
          <w:tcPr>
            <w:tcW w:w="3240" w:type="dxa"/>
            <w:tcBorders>
              <w:top w:val="single" w:sz="4" w:space="0" w:color="929292"/>
              <w:left w:val="single" w:sz="4" w:space="0" w:color="929292"/>
              <w:bottom w:val="single" w:sz="4" w:space="0" w:color="929292"/>
              <w:right w:val="single" w:sz="4" w:space="0" w:color="929292"/>
            </w:tcBorders>
            <w:shd w:val="clear" w:color="auto" w:fill="FFFFFF"/>
            <w:tcMar>
              <w:top w:w="0" w:type="dxa"/>
              <w:left w:w="75" w:type="dxa"/>
              <w:bottom w:w="0" w:type="dxa"/>
              <w:right w:w="75" w:type="dxa"/>
            </w:tcMar>
            <w:hideMark/>
          </w:tcPr>
          <w:p w14:paraId="4B91C5A9" w14:textId="77777777" w:rsidR="00DD2F06" w:rsidRPr="00DD2F06" w:rsidRDefault="00DD2F06" w:rsidP="00DD2F06">
            <w:pPr>
              <w:spacing w:line="195" w:lineRule="atLeast"/>
              <w:rPr>
                <w:rFonts w:ascii="Arial" w:hAnsi="Arial" w:cs="Arial"/>
                <w:color w:val="FFFFFF"/>
                <w:sz w:val="12"/>
                <w:szCs w:val="12"/>
              </w:rPr>
            </w:pPr>
            <w:r w:rsidRPr="00DD2F06">
              <w:rPr>
                <w:rFonts w:ascii="Arial" w:hAnsi="Arial" w:cs="Arial"/>
                <w:b/>
                <w:bCs/>
                <w:color w:val="FFFFFF"/>
                <w:sz w:val="12"/>
                <w:szCs w:val="12"/>
              </w:rPr>
              <w:t>Description</w:t>
            </w:r>
          </w:p>
        </w:tc>
      </w:tr>
      <w:tr w:rsidR="00DD2F06" w:rsidRPr="00DD2F06" w14:paraId="2F30C9CA"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3E83A0E"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/WMI/WMIFILEERROR</w:t>
            </w:r>
          </w:p>
          <w:p w14:paraId="4F07E6CE"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(Reference Node)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D2E3DC1"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2041BE8"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2AF8ACB"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36C5CCC"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Has FILEID and FILETYPE attributes and contains one or more FE_ERROR elements</w:t>
            </w:r>
          </w:p>
        </w:tc>
      </w:tr>
      <w:tr w:rsidR="00DD2F06" w:rsidRPr="00DD2F06" w14:paraId="6DFAB1C8"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DBA0F63"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@FILEID</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5ED5454"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CC91506"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FID</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9386059"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24 to 32</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2D4EFA6"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FILEID from the WMIFILEHEADER of the file that contained the error.</w:t>
            </w:r>
          </w:p>
        </w:tc>
      </w:tr>
      <w:tr w:rsidR="00DD2F06" w:rsidRPr="00DD2F06" w14:paraId="6D75C3C1"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58336DF"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@FILETYPE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5DCF488"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89DF859"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F4D3A3B"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3</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0BFE9B6"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FILETYPE code from WMIFILEHEADER of the file that contained the error.  Values “FOR”, “FOC”, “FUS”, “FFC”, “FFE””</w:t>
            </w:r>
            <w:proofErr w:type="gramStart"/>
            <w:r w:rsidRPr="00DD2F06">
              <w:rPr>
                <w:rFonts w:ascii="Arial" w:hAnsi="Arial" w:cs="Arial"/>
                <w:sz w:val="10"/>
                <w:szCs w:val="10"/>
              </w:rPr>
              <w:t>,”FOI</w:t>
            </w:r>
            <w:proofErr w:type="gramEnd"/>
            <w:r w:rsidRPr="00DD2F06">
              <w:rPr>
                <w:rFonts w:ascii="Arial" w:hAnsi="Arial" w:cs="Arial"/>
                <w:sz w:val="10"/>
                <w:szCs w:val="10"/>
              </w:rPr>
              <w:t>”, “FII”</w:t>
            </w:r>
          </w:p>
        </w:tc>
      </w:tr>
      <w:tr w:rsidR="00DD2F06" w:rsidRPr="00DD2F06" w14:paraId="7799006F"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59E3BEBE"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FE_ERROR</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1197424"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188938E3"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3580B98"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3C1A9B9"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Has ERRORCODE attribute and contains one each of the following elements: FE_MESSAGE and FE_DATA.</w:t>
            </w:r>
          </w:p>
        </w:tc>
      </w:tr>
      <w:tr w:rsidR="00DD2F06" w:rsidRPr="00DD2F06" w14:paraId="77DEC174"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3B2A78C"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FE_ERROR@ERRORCODE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7D27E33"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1404A4A"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NUM</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A6EB19B"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5</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3A04E0A"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Numeric reference code (defined in separate document).  If the value is zero, then use FE_MESSAGE and FE_DATA for error information.</w:t>
            </w:r>
          </w:p>
        </w:tc>
      </w:tr>
      <w:tr w:rsidR="00DD2F06" w:rsidRPr="00DD2F06" w14:paraId="55B74EDE"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7B06797"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FE_ERROR/FE_MESSAGE</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582EDCA"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AE9215F"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CB1FBD3"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100</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43169DFA"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A human-readable message that describes the error.</w:t>
            </w:r>
          </w:p>
        </w:tc>
      </w:tr>
      <w:tr w:rsidR="00DD2F06" w:rsidRPr="00DD2F06" w14:paraId="0C0153B7" w14:textId="77777777" w:rsidTr="00DD2F06">
        <w:tc>
          <w:tcPr>
            <w:tcW w:w="283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74598CB0" w14:textId="77777777" w:rsidR="00DD2F06" w:rsidRPr="00DD2F06" w:rsidRDefault="00DD2F06" w:rsidP="00DD2F06">
            <w:pPr>
              <w:spacing w:line="195" w:lineRule="atLeast"/>
              <w:rPr>
                <w:rFonts w:ascii="Courier New" w:hAnsi="Courier New" w:cs="Courier New"/>
                <w:sz w:val="10"/>
                <w:szCs w:val="10"/>
              </w:rPr>
            </w:pPr>
            <w:r w:rsidRPr="00DD2F06">
              <w:rPr>
                <w:rFonts w:ascii="Courier New" w:hAnsi="Courier New" w:cs="Courier New"/>
                <w:sz w:val="10"/>
                <w:szCs w:val="10"/>
              </w:rPr>
              <w:t>FE_ERROR/FE_DATA</w:t>
            </w:r>
          </w:p>
        </w:tc>
        <w:tc>
          <w:tcPr>
            <w:tcW w:w="405"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2A772750"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R</w:t>
            </w:r>
          </w:p>
        </w:tc>
        <w:tc>
          <w:tcPr>
            <w:tcW w:w="473"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382BE6C7"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STR</w:t>
            </w:r>
          </w:p>
        </w:tc>
        <w:tc>
          <w:tcPr>
            <w:tcW w:w="608"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07413B69" w14:textId="77777777" w:rsidR="00DD2F06" w:rsidRPr="00DD2F06" w:rsidRDefault="00DD2F06" w:rsidP="00DD2F06">
            <w:pPr>
              <w:spacing w:line="195" w:lineRule="atLeast"/>
              <w:jc w:val="center"/>
              <w:rPr>
                <w:rFonts w:ascii="Arial" w:hAnsi="Arial" w:cs="Arial"/>
                <w:sz w:val="11"/>
                <w:szCs w:val="11"/>
              </w:rPr>
            </w:pPr>
            <w:r w:rsidRPr="00DD2F06">
              <w:rPr>
                <w:rFonts w:ascii="Arial" w:hAnsi="Arial" w:cs="Arial"/>
                <w:sz w:val="11"/>
                <w:szCs w:val="11"/>
              </w:rPr>
              <w:t>1 to 2000</w:t>
            </w:r>
          </w:p>
        </w:tc>
        <w:tc>
          <w:tcPr>
            <w:tcW w:w="3240" w:type="dxa"/>
            <w:tcBorders>
              <w:top w:val="single" w:sz="4" w:space="0" w:color="929292"/>
              <w:left w:val="single" w:sz="4" w:space="0" w:color="929292"/>
              <w:bottom w:val="single" w:sz="4" w:space="0" w:color="929292"/>
              <w:right w:val="single" w:sz="4" w:space="0" w:color="929292"/>
            </w:tcBorders>
            <w:tcMar>
              <w:top w:w="0" w:type="dxa"/>
              <w:left w:w="75" w:type="dxa"/>
              <w:bottom w:w="0" w:type="dxa"/>
              <w:right w:w="75" w:type="dxa"/>
            </w:tcMar>
            <w:hideMark/>
          </w:tcPr>
          <w:p w14:paraId="6C90D9D3" w14:textId="77777777" w:rsidR="00DD2F06" w:rsidRPr="00DD2F06" w:rsidRDefault="00DD2F06" w:rsidP="00DD2F06">
            <w:pPr>
              <w:spacing w:line="195" w:lineRule="atLeast"/>
              <w:rPr>
                <w:rFonts w:ascii="Arial" w:hAnsi="Arial" w:cs="Arial"/>
                <w:sz w:val="10"/>
                <w:szCs w:val="10"/>
              </w:rPr>
            </w:pPr>
            <w:r w:rsidRPr="00DD2F06">
              <w:rPr>
                <w:rFonts w:ascii="Arial" w:hAnsi="Arial" w:cs="Arial"/>
                <w:sz w:val="10"/>
                <w:szCs w:val="10"/>
              </w:rPr>
              <w:t>Detailed debugging information or the data that contained the error.  </w:t>
            </w:r>
          </w:p>
        </w:tc>
      </w:tr>
    </w:tbl>
    <w:p w14:paraId="29F541DD" w14:textId="77777777" w:rsidR="00DD2F06" w:rsidRPr="00DD2F06" w:rsidRDefault="00DD2F06" w:rsidP="00DD2F06">
      <w:pPr>
        <w:spacing w:before="180" w:line="195" w:lineRule="atLeast"/>
        <w:ind w:left="540"/>
        <w:rPr>
          <w:rFonts w:ascii="Arial" w:hAnsi="Arial" w:cs="Arial"/>
          <w:sz w:val="18"/>
          <w:szCs w:val="18"/>
        </w:rPr>
      </w:pPr>
    </w:p>
    <w:p w14:paraId="40EC7F78" w14:textId="77777777" w:rsidR="00A4475E" w:rsidRDefault="000560E1"/>
    <w:sectPr w:rsidR="00A4475E" w:rsidSect="0068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EA2"/>
    <w:multiLevelType w:val="multilevel"/>
    <w:tmpl w:val="D4BE3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34E76"/>
    <w:multiLevelType w:val="multilevel"/>
    <w:tmpl w:val="A072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54CCA"/>
    <w:multiLevelType w:val="multilevel"/>
    <w:tmpl w:val="6A6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45088"/>
    <w:multiLevelType w:val="multilevel"/>
    <w:tmpl w:val="7600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B6DDF"/>
    <w:multiLevelType w:val="multilevel"/>
    <w:tmpl w:val="A5EA6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9255E1"/>
    <w:multiLevelType w:val="multilevel"/>
    <w:tmpl w:val="CF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271E4"/>
    <w:multiLevelType w:val="multilevel"/>
    <w:tmpl w:val="EAD21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0C6FD1"/>
    <w:multiLevelType w:val="multilevel"/>
    <w:tmpl w:val="C34E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532E48"/>
    <w:multiLevelType w:val="multilevel"/>
    <w:tmpl w:val="6888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2334A2"/>
    <w:multiLevelType w:val="multilevel"/>
    <w:tmpl w:val="E94E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4C7D3E"/>
    <w:multiLevelType w:val="multilevel"/>
    <w:tmpl w:val="17FA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740925"/>
    <w:multiLevelType w:val="multilevel"/>
    <w:tmpl w:val="FD44D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973D35"/>
    <w:multiLevelType w:val="hybridMultilevel"/>
    <w:tmpl w:val="A56C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528C1"/>
    <w:multiLevelType w:val="multilevel"/>
    <w:tmpl w:val="60D6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9"/>
  </w:num>
  <w:num w:numId="4">
    <w:abstractNumId w:val="7"/>
  </w:num>
  <w:num w:numId="5">
    <w:abstractNumId w:val="2"/>
  </w:num>
  <w:num w:numId="6">
    <w:abstractNumId w:val="1"/>
  </w:num>
  <w:num w:numId="7">
    <w:abstractNumId w:val="10"/>
  </w:num>
  <w:num w:numId="8">
    <w:abstractNumId w:val="13"/>
  </w:num>
  <w:num w:numId="9">
    <w:abstractNumId w:val="0"/>
  </w:num>
  <w:num w:numId="10">
    <w:abstractNumId w:val="6"/>
  </w:num>
  <w:num w:numId="11">
    <w:abstractNumId w:val="3"/>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06"/>
    <w:rsid w:val="000560E1"/>
    <w:rsid w:val="00525B35"/>
    <w:rsid w:val="006856B9"/>
    <w:rsid w:val="00B06AD5"/>
    <w:rsid w:val="00B21DBF"/>
    <w:rsid w:val="00D95BBA"/>
    <w:rsid w:val="00DD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DA2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2F06"/>
    <w:pPr>
      <w:spacing w:before="60" w:line="195" w:lineRule="atLeast"/>
      <w:ind w:left="1440"/>
    </w:pPr>
    <w:rPr>
      <w:rFonts w:ascii="Arial" w:hAnsi="Arial" w:cs="Arial"/>
      <w:sz w:val="18"/>
      <w:szCs w:val="18"/>
    </w:rPr>
  </w:style>
  <w:style w:type="paragraph" w:customStyle="1" w:styleId="p2">
    <w:name w:val="p2"/>
    <w:basedOn w:val="Normal"/>
    <w:rsid w:val="00DD2F06"/>
    <w:pPr>
      <w:spacing w:before="60" w:line="195" w:lineRule="atLeast"/>
      <w:ind w:left="540"/>
    </w:pPr>
    <w:rPr>
      <w:rFonts w:ascii="Arial" w:hAnsi="Arial" w:cs="Arial"/>
      <w:sz w:val="18"/>
      <w:szCs w:val="18"/>
    </w:rPr>
  </w:style>
  <w:style w:type="paragraph" w:customStyle="1" w:styleId="p3">
    <w:name w:val="p3"/>
    <w:basedOn w:val="Normal"/>
    <w:rsid w:val="00DD2F06"/>
    <w:pPr>
      <w:spacing w:before="180" w:line="195" w:lineRule="atLeast"/>
      <w:ind w:firstLine="540"/>
    </w:pPr>
    <w:rPr>
      <w:rFonts w:ascii="Arial" w:hAnsi="Arial" w:cs="Arial"/>
      <w:sz w:val="18"/>
      <w:szCs w:val="18"/>
    </w:rPr>
  </w:style>
  <w:style w:type="paragraph" w:customStyle="1" w:styleId="p4">
    <w:name w:val="p4"/>
    <w:basedOn w:val="Normal"/>
    <w:rsid w:val="00DD2F06"/>
    <w:pPr>
      <w:spacing w:before="60" w:after="90" w:line="315" w:lineRule="atLeast"/>
      <w:ind w:firstLine="540"/>
    </w:pPr>
    <w:rPr>
      <w:rFonts w:ascii="Arial" w:hAnsi="Arial" w:cs="Arial"/>
      <w:color w:val="FF2600"/>
      <w:sz w:val="27"/>
      <w:szCs w:val="27"/>
    </w:rPr>
  </w:style>
  <w:style w:type="paragraph" w:customStyle="1" w:styleId="p5">
    <w:name w:val="p5"/>
    <w:basedOn w:val="Normal"/>
    <w:rsid w:val="00DD2F06"/>
    <w:pPr>
      <w:spacing w:before="60" w:line="195" w:lineRule="atLeast"/>
      <w:ind w:left="540"/>
    </w:pPr>
    <w:rPr>
      <w:rFonts w:ascii="Arial" w:hAnsi="Arial" w:cs="Arial"/>
      <w:sz w:val="18"/>
      <w:szCs w:val="18"/>
    </w:rPr>
  </w:style>
  <w:style w:type="paragraph" w:customStyle="1" w:styleId="p6">
    <w:name w:val="p6"/>
    <w:basedOn w:val="Normal"/>
    <w:rsid w:val="00DD2F06"/>
    <w:pPr>
      <w:spacing w:before="60" w:line="195" w:lineRule="atLeast"/>
      <w:ind w:left="810"/>
    </w:pPr>
    <w:rPr>
      <w:rFonts w:ascii="Arial" w:hAnsi="Arial" w:cs="Arial"/>
      <w:sz w:val="18"/>
      <w:szCs w:val="18"/>
    </w:rPr>
  </w:style>
  <w:style w:type="paragraph" w:customStyle="1" w:styleId="p7">
    <w:name w:val="p7"/>
    <w:basedOn w:val="Normal"/>
    <w:rsid w:val="00DD2F06"/>
    <w:pPr>
      <w:spacing w:before="60" w:line="195" w:lineRule="atLeast"/>
      <w:ind w:left="1080"/>
    </w:pPr>
    <w:rPr>
      <w:rFonts w:ascii="Arial" w:hAnsi="Arial" w:cs="Arial"/>
      <w:sz w:val="18"/>
      <w:szCs w:val="18"/>
    </w:rPr>
  </w:style>
  <w:style w:type="paragraph" w:customStyle="1" w:styleId="p8">
    <w:name w:val="p8"/>
    <w:basedOn w:val="Normal"/>
    <w:rsid w:val="00DD2F06"/>
    <w:pPr>
      <w:spacing w:before="60" w:line="195" w:lineRule="atLeast"/>
      <w:ind w:left="1080"/>
    </w:pPr>
    <w:rPr>
      <w:rFonts w:ascii="Arial" w:hAnsi="Arial" w:cs="Arial"/>
      <w:sz w:val="18"/>
      <w:szCs w:val="18"/>
    </w:rPr>
  </w:style>
  <w:style w:type="paragraph" w:customStyle="1" w:styleId="p9">
    <w:name w:val="p9"/>
    <w:basedOn w:val="Normal"/>
    <w:rsid w:val="00DD2F06"/>
    <w:pPr>
      <w:spacing w:before="60" w:after="90" w:line="315" w:lineRule="atLeast"/>
      <w:ind w:left="540"/>
    </w:pPr>
    <w:rPr>
      <w:rFonts w:ascii="Arial" w:hAnsi="Arial" w:cs="Arial"/>
      <w:color w:val="FF2600"/>
      <w:sz w:val="27"/>
      <w:szCs w:val="27"/>
    </w:rPr>
  </w:style>
  <w:style w:type="paragraph" w:customStyle="1" w:styleId="p10">
    <w:name w:val="p10"/>
    <w:basedOn w:val="Normal"/>
    <w:rsid w:val="00DD2F06"/>
    <w:pPr>
      <w:spacing w:line="195" w:lineRule="atLeast"/>
      <w:ind w:left="540"/>
    </w:pPr>
    <w:rPr>
      <w:rFonts w:ascii="Arial" w:hAnsi="Arial" w:cs="Arial"/>
      <w:sz w:val="18"/>
      <w:szCs w:val="18"/>
    </w:rPr>
  </w:style>
  <w:style w:type="paragraph" w:customStyle="1" w:styleId="p11">
    <w:name w:val="p11"/>
    <w:basedOn w:val="Normal"/>
    <w:rsid w:val="00DD2F06"/>
    <w:pPr>
      <w:spacing w:before="60" w:line="195" w:lineRule="atLeast"/>
    </w:pPr>
    <w:rPr>
      <w:rFonts w:ascii="Arial" w:hAnsi="Arial" w:cs="Arial"/>
      <w:color w:val="FFFFFF"/>
      <w:sz w:val="18"/>
      <w:szCs w:val="18"/>
    </w:rPr>
  </w:style>
  <w:style w:type="paragraph" w:customStyle="1" w:styleId="p12">
    <w:name w:val="p12"/>
    <w:basedOn w:val="Normal"/>
    <w:rsid w:val="00DD2F06"/>
    <w:pPr>
      <w:spacing w:before="60" w:line="195" w:lineRule="atLeast"/>
    </w:pPr>
    <w:rPr>
      <w:rFonts w:ascii="Arial" w:hAnsi="Arial" w:cs="Arial"/>
      <w:sz w:val="18"/>
      <w:szCs w:val="18"/>
    </w:rPr>
  </w:style>
  <w:style w:type="paragraph" w:customStyle="1" w:styleId="p13">
    <w:name w:val="p13"/>
    <w:basedOn w:val="Normal"/>
    <w:rsid w:val="00DD2F06"/>
    <w:pPr>
      <w:spacing w:before="60" w:line="195" w:lineRule="atLeast"/>
    </w:pPr>
    <w:rPr>
      <w:rFonts w:ascii="Arial" w:hAnsi="Arial" w:cs="Arial"/>
      <w:sz w:val="15"/>
      <w:szCs w:val="15"/>
    </w:rPr>
  </w:style>
  <w:style w:type="paragraph" w:customStyle="1" w:styleId="p14">
    <w:name w:val="p14"/>
    <w:basedOn w:val="Normal"/>
    <w:rsid w:val="00DD2F06"/>
    <w:pPr>
      <w:spacing w:before="60" w:line="195" w:lineRule="atLeast"/>
      <w:ind w:left="540"/>
    </w:pPr>
    <w:rPr>
      <w:rFonts w:ascii="Arial" w:hAnsi="Arial" w:cs="Arial"/>
      <w:color w:val="FF2600"/>
      <w:sz w:val="18"/>
      <w:szCs w:val="18"/>
    </w:rPr>
  </w:style>
  <w:style w:type="paragraph" w:customStyle="1" w:styleId="p15">
    <w:name w:val="p15"/>
    <w:basedOn w:val="Normal"/>
    <w:rsid w:val="00DD2F06"/>
    <w:pPr>
      <w:spacing w:before="180" w:line="195" w:lineRule="atLeast"/>
      <w:ind w:left="540"/>
    </w:pPr>
    <w:rPr>
      <w:rFonts w:ascii="Arial" w:hAnsi="Arial" w:cs="Arial"/>
      <w:sz w:val="18"/>
      <w:szCs w:val="18"/>
    </w:rPr>
  </w:style>
  <w:style w:type="paragraph" w:customStyle="1" w:styleId="p16">
    <w:name w:val="p16"/>
    <w:basedOn w:val="Normal"/>
    <w:rsid w:val="00DD2F06"/>
    <w:pPr>
      <w:spacing w:before="60" w:line="195" w:lineRule="atLeast"/>
      <w:ind w:left="1350"/>
    </w:pPr>
    <w:rPr>
      <w:rFonts w:ascii="Arial" w:hAnsi="Arial" w:cs="Arial"/>
      <w:sz w:val="18"/>
      <w:szCs w:val="18"/>
    </w:rPr>
  </w:style>
  <w:style w:type="paragraph" w:customStyle="1" w:styleId="p17">
    <w:name w:val="p17"/>
    <w:basedOn w:val="Normal"/>
    <w:rsid w:val="00DD2F06"/>
    <w:pPr>
      <w:spacing w:line="195" w:lineRule="atLeast"/>
    </w:pPr>
    <w:rPr>
      <w:rFonts w:ascii="Arial" w:hAnsi="Arial" w:cs="Arial"/>
      <w:color w:val="FFFFFF"/>
      <w:sz w:val="12"/>
      <w:szCs w:val="12"/>
    </w:rPr>
  </w:style>
  <w:style w:type="paragraph" w:customStyle="1" w:styleId="p18">
    <w:name w:val="p18"/>
    <w:basedOn w:val="Normal"/>
    <w:rsid w:val="00DD2F06"/>
    <w:pPr>
      <w:spacing w:line="195" w:lineRule="atLeast"/>
    </w:pPr>
    <w:rPr>
      <w:rFonts w:ascii="Courier New" w:hAnsi="Courier New" w:cs="Courier New"/>
      <w:sz w:val="10"/>
      <w:szCs w:val="10"/>
    </w:rPr>
  </w:style>
  <w:style w:type="paragraph" w:customStyle="1" w:styleId="p19">
    <w:name w:val="p19"/>
    <w:basedOn w:val="Normal"/>
    <w:rsid w:val="00DD2F06"/>
    <w:pPr>
      <w:spacing w:line="195" w:lineRule="atLeast"/>
      <w:jc w:val="center"/>
    </w:pPr>
    <w:rPr>
      <w:rFonts w:ascii="Arial" w:hAnsi="Arial" w:cs="Arial"/>
      <w:sz w:val="11"/>
      <w:szCs w:val="11"/>
    </w:rPr>
  </w:style>
  <w:style w:type="paragraph" w:customStyle="1" w:styleId="p20">
    <w:name w:val="p20"/>
    <w:basedOn w:val="Normal"/>
    <w:rsid w:val="00DD2F06"/>
    <w:pPr>
      <w:spacing w:line="195" w:lineRule="atLeast"/>
    </w:pPr>
    <w:rPr>
      <w:rFonts w:ascii="Arial" w:hAnsi="Arial" w:cs="Arial"/>
      <w:sz w:val="10"/>
      <w:szCs w:val="10"/>
    </w:rPr>
  </w:style>
  <w:style w:type="paragraph" w:customStyle="1" w:styleId="p21">
    <w:name w:val="p21"/>
    <w:basedOn w:val="Normal"/>
    <w:rsid w:val="00DD2F06"/>
    <w:pPr>
      <w:spacing w:line="195" w:lineRule="atLeast"/>
    </w:pPr>
    <w:rPr>
      <w:rFonts w:ascii="Arial" w:hAnsi="Arial" w:cs="Arial"/>
      <w:sz w:val="11"/>
      <w:szCs w:val="11"/>
    </w:rPr>
  </w:style>
  <w:style w:type="paragraph" w:customStyle="1" w:styleId="p22">
    <w:name w:val="p22"/>
    <w:basedOn w:val="Normal"/>
    <w:rsid w:val="00DD2F06"/>
    <w:pPr>
      <w:spacing w:before="60" w:after="90" w:line="315" w:lineRule="atLeast"/>
    </w:pPr>
    <w:rPr>
      <w:rFonts w:ascii="Arial" w:hAnsi="Arial" w:cs="Arial"/>
      <w:color w:val="FF2600"/>
      <w:sz w:val="27"/>
      <w:szCs w:val="27"/>
    </w:rPr>
  </w:style>
  <w:style w:type="paragraph" w:customStyle="1" w:styleId="p23">
    <w:name w:val="p23"/>
    <w:basedOn w:val="Normal"/>
    <w:rsid w:val="00DD2F06"/>
    <w:pPr>
      <w:spacing w:line="195" w:lineRule="atLeast"/>
      <w:jc w:val="center"/>
    </w:pPr>
    <w:rPr>
      <w:rFonts w:ascii="Arial" w:hAnsi="Arial" w:cs="Arial"/>
      <w:color w:val="FFFFFF"/>
      <w:sz w:val="12"/>
      <w:szCs w:val="12"/>
    </w:rPr>
  </w:style>
  <w:style w:type="paragraph" w:customStyle="1" w:styleId="p24">
    <w:name w:val="p24"/>
    <w:basedOn w:val="Normal"/>
    <w:rsid w:val="00DD2F06"/>
    <w:pPr>
      <w:spacing w:before="180" w:line="195" w:lineRule="atLeast"/>
      <w:ind w:left="540"/>
    </w:pPr>
    <w:rPr>
      <w:rFonts w:ascii="Arial" w:hAnsi="Arial" w:cs="Arial"/>
      <w:sz w:val="18"/>
      <w:szCs w:val="18"/>
    </w:rPr>
  </w:style>
  <w:style w:type="character" w:customStyle="1" w:styleId="s1">
    <w:name w:val="s1"/>
    <w:basedOn w:val="DefaultParagraphFont"/>
    <w:rsid w:val="00DD2F06"/>
    <w:rPr>
      <w:u w:val="single"/>
    </w:rPr>
  </w:style>
  <w:style w:type="character" w:customStyle="1" w:styleId="s2">
    <w:name w:val="s2"/>
    <w:basedOn w:val="DefaultParagraphFont"/>
    <w:rsid w:val="00DD2F06"/>
    <w:rPr>
      <w:rFonts w:ascii="Symbol" w:hAnsi="Symbol" w:hint="default"/>
      <w:sz w:val="18"/>
      <w:szCs w:val="18"/>
    </w:rPr>
  </w:style>
  <w:style w:type="character" w:customStyle="1" w:styleId="s3">
    <w:name w:val="s3"/>
    <w:basedOn w:val="DefaultParagraphFont"/>
    <w:rsid w:val="00DD2F06"/>
    <w:rPr>
      <w:rFonts w:ascii="Courier New" w:hAnsi="Courier New" w:cs="Courier New" w:hint="default"/>
      <w:sz w:val="18"/>
      <w:szCs w:val="18"/>
    </w:rPr>
  </w:style>
  <w:style w:type="character" w:customStyle="1" w:styleId="apple-tab-span">
    <w:name w:val="apple-tab-span"/>
    <w:basedOn w:val="DefaultParagraphFont"/>
    <w:rsid w:val="00DD2F06"/>
  </w:style>
  <w:style w:type="character" w:customStyle="1" w:styleId="apple-converted-space">
    <w:name w:val="apple-converted-space"/>
    <w:basedOn w:val="DefaultParagraphFont"/>
    <w:rsid w:val="00DD2F06"/>
  </w:style>
  <w:style w:type="paragraph" w:styleId="ListParagraph">
    <w:name w:val="List Paragraph"/>
    <w:basedOn w:val="Normal"/>
    <w:uiPriority w:val="34"/>
    <w:qFormat/>
    <w:rsid w:val="00D9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603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1759</Words>
  <Characters>10032</Characters>
  <Application>Microsoft Office Word</Application>
  <DocSecurity>0</DocSecurity>
  <Lines>83</Lines>
  <Paragraphs>23</Paragraphs>
  <ScaleCrop>false</ScaleCrop>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Davesh Bhambey</dc:creator>
  <cp:keywords/>
  <dc:description/>
  <cp:lastModifiedBy>Davesh Bhambey</cp:lastModifiedBy>
  <cp:revision>5</cp:revision>
  <dcterms:created xsi:type="dcterms:W3CDTF">2017-11-22T19:32:00Z</dcterms:created>
  <dcterms:modified xsi:type="dcterms:W3CDTF">2018-04-16T02:23:00Z</dcterms:modified>
</cp:coreProperties>
</file>